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AF76C" w14:textId="3537E0B5" w:rsidR="00947D1B" w:rsidRPr="00877D21" w:rsidRDefault="005D2E8F" w:rsidP="00BB2280">
      <w:pPr>
        <w:pStyle w:val="Ttulo2"/>
        <w:shd w:val="clear" w:color="auto" w:fill="FFFFFF"/>
        <w:spacing w:before="0" w:after="0"/>
        <w:ind w:leftChars="0" w:left="0" w:firstLineChars="0" w:firstLine="0"/>
        <w:jc w:val="both"/>
        <w:rPr>
          <w:rFonts w:asciiTheme="majorHAnsi" w:hAnsiTheme="majorHAnsi" w:cstheme="majorHAnsi"/>
          <w:b w:val="0"/>
          <w:bCs/>
          <w:sz w:val="44"/>
          <w:szCs w:val="44"/>
          <w:lang w:val="es-DO"/>
        </w:rPr>
      </w:pPr>
      <w:r>
        <w:rPr>
          <w:rFonts w:asciiTheme="majorHAnsi" w:hAnsiTheme="majorHAnsi" w:cstheme="majorHAnsi"/>
          <w:b w:val="0"/>
          <w:bCs/>
          <w:sz w:val="44"/>
          <w:szCs w:val="44"/>
          <w:lang w:val="es-DO"/>
        </w:rPr>
        <w:t>C</w:t>
      </w:r>
      <w:r w:rsidRPr="00877D21">
        <w:rPr>
          <w:rFonts w:asciiTheme="majorHAnsi" w:hAnsiTheme="majorHAnsi" w:cstheme="majorHAnsi"/>
          <w:b w:val="0"/>
          <w:bCs/>
          <w:sz w:val="44"/>
          <w:szCs w:val="44"/>
          <w:lang w:val="es-DO"/>
        </w:rPr>
        <w:t>ongreso CIFA-SELATCA</w:t>
      </w:r>
      <w:r>
        <w:rPr>
          <w:rFonts w:asciiTheme="majorHAnsi" w:hAnsiTheme="majorHAnsi" w:cstheme="majorHAnsi"/>
          <w:b w:val="0"/>
          <w:bCs/>
          <w:sz w:val="44"/>
          <w:szCs w:val="44"/>
          <w:lang w:val="es-DO"/>
        </w:rPr>
        <w:t xml:space="preserve"> reunirá a a</w:t>
      </w:r>
      <w:r w:rsidR="00877D21" w:rsidRPr="00877D21">
        <w:rPr>
          <w:rFonts w:asciiTheme="majorHAnsi" w:hAnsiTheme="majorHAnsi" w:cstheme="majorHAnsi"/>
          <w:b w:val="0"/>
          <w:bCs/>
          <w:sz w:val="44"/>
          <w:szCs w:val="44"/>
          <w:lang w:val="es-DO"/>
        </w:rPr>
        <w:t xml:space="preserve">utoridades y expertos </w:t>
      </w:r>
      <w:r w:rsidR="00325D74">
        <w:rPr>
          <w:rFonts w:asciiTheme="majorHAnsi" w:hAnsiTheme="majorHAnsi" w:cstheme="majorHAnsi"/>
          <w:b w:val="0"/>
          <w:bCs/>
          <w:sz w:val="44"/>
          <w:szCs w:val="44"/>
          <w:lang w:val="es-DO"/>
        </w:rPr>
        <w:t>en</w:t>
      </w:r>
      <w:r w:rsidR="00E10516" w:rsidRPr="00877D21">
        <w:rPr>
          <w:rFonts w:asciiTheme="majorHAnsi" w:hAnsiTheme="majorHAnsi" w:cstheme="majorHAnsi"/>
          <w:b w:val="0"/>
          <w:bCs/>
          <w:sz w:val="44"/>
          <w:szCs w:val="44"/>
          <w:lang w:val="es-DO"/>
        </w:rPr>
        <w:t xml:space="preserve"> </w:t>
      </w:r>
      <w:r w:rsidR="00947D1B" w:rsidRPr="00877D21">
        <w:rPr>
          <w:rFonts w:asciiTheme="majorHAnsi" w:hAnsiTheme="majorHAnsi" w:cstheme="majorHAnsi"/>
          <w:b w:val="0"/>
          <w:bCs/>
          <w:sz w:val="44"/>
          <w:szCs w:val="44"/>
          <w:lang w:val="es-DO"/>
        </w:rPr>
        <w:t>inteligencia artificial</w:t>
      </w:r>
      <w:r w:rsidR="00325D74">
        <w:rPr>
          <w:rFonts w:asciiTheme="majorHAnsi" w:hAnsiTheme="majorHAnsi" w:cstheme="majorHAnsi"/>
          <w:b w:val="0"/>
          <w:bCs/>
          <w:sz w:val="44"/>
          <w:szCs w:val="44"/>
          <w:lang w:val="es-DO"/>
        </w:rPr>
        <w:t xml:space="preserve">, </w:t>
      </w:r>
      <w:r w:rsidR="00947D1B" w:rsidRPr="00877D21">
        <w:rPr>
          <w:rFonts w:asciiTheme="majorHAnsi" w:hAnsiTheme="majorHAnsi" w:cstheme="majorHAnsi"/>
          <w:b w:val="0"/>
          <w:bCs/>
          <w:sz w:val="44"/>
          <w:szCs w:val="44"/>
          <w:lang w:val="es-DO"/>
        </w:rPr>
        <w:t>auditoría y finanzas</w:t>
      </w:r>
      <w:r w:rsidR="00B16E94" w:rsidRPr="00877D21">
        <w:rPr>
          <w:rFonts w:asciiTheme="majorHAnsi" w:hAnsiTheme="majorHAnsi" w:cstheme="majorHAnsi"/>
          <w:b w:val="0"/>
          <w:bCs/>
          <w:sz w:val="44"/>
          <w:szCs w:val="44"/>
          <w:lang w:val="es-DO"/>
        </w:rPr>
        <w:t xml:space="preserve"> </w:t>
      </w:r>
    </w:p>
    <w:p w14:paraId="48F7A2E7" w14:textId="5B99471C" w:rsidR="00F048D7" w:rsidRPr="0035018C" w:rsidRDefault="00681510" w:rsidP="00BB2280">
      <w:pPr>
        <w:pStyle w:val="Ttulo2"/>
        <w:shd w:val="clear" w:color="auto" w:fill="FFFFFF"/>
        <w:spacing w:before="0" w:after="0"/>
        <w:ind w:left="1" w:hanging="3"/>
        <w:jc w:val="both"/>
        <w:rPr>
          <w:rFonts w:asciiTheme="majorHAnsi" w:hAnsiTheme="majorHAnsi" w:cstheme="majorHAnsi"/>
          <w:b w:val="0"/>
          <w:bCs/>
          <w:i/>
          <w:iCs/>
          <w:sz w:val="28"/>
          <w:szCs w:val="28"/>
          <w:lang w:val="es-DO"/>
        </w:rPr>
      </w:pPr>
      <w:r>
        <w:rPr>
          <w:rFonts w:asciiTheme="majorHAnsi" w:hAnsiTheme="majorHAnsi" w:cstheme="majorHAnsi"/>
          <w:b w:val="0"/>
          <w:bCs/>
          <w:i/>
          <w:iCs/>
          <w:sz w:val="28"/>
          <w:szCs w:val="28"/>
          <w:lang w:val="es-DO"/>
        </w:rPr>
        <w:t>El</w:t>
      </w:r>
      <w:r w:rsidR="00877D21">
        <w:rPr>
          <w:rFonts w:asciiTheme="majorHAnsi" w:hAnsiTheme="majorHAnsi" w:cstheme="majorHAnsi"/>
          <w:b w:val="0"/>
          <w:bCs/>
          <w:i/>
          <w:iCs/>
          <w:sz w:val="28"/>
          <w:szCs w:val="28"/>
          <w:lang w:val="es-DO"/>
        </w:rPr>
        <w:t xml:space="preserve"> Superintendente de Bancos</w:t>
      </w:r>
      <w:r w:rsidR="00B47D52">
        <w:rPr>
          <w:rFonts w:asciiTheme="majorHAnsi" w:hAnsiTheme="majorHAnsi" w:cstheme="majorHAnsi"/>
          <w:b w:val="0"/>
          <w:bCs/>
          <w:i/>
          <w:iCs/>
          <w:sz w:val="28"/>
          <w:szCs w:val="28"/>
          <w:lang w:val="es-DO"/>
        </w:rPr>
        <w:t>,</w:t>
      </w:r>
      <w:r w:rsidR="00877D21">
        <w:rPr>
          <w:rFonts w:asciiTheme="majorHAnsi" w:hAnsiTheme="majorHAnsi" w:cstheme="majorHAnsi"/>
          <w:b w:val="0"/>
          <w:bCs/>
          <w:i/>
          <w:iCs/>
          <w:sz w:val="28"/>
          <w:szCs w:val="28"/>
          <w:lang w:val="es-DO"/>
        </w:rPr>
        <w:t xml:space="preserve"> </w:t>
      </w:r>
      <w:r w:rsidR="0088422B">
        <w:rPr>
          <w:rFonts w:asciiTheme="majorHAnsi" w:hAnsiTheme="majorHAnsi" w:cstheme="majorHAnsi"/>
          <w:b w:val="0"/>
          <w:bCs/>
          <w:i/>
          <w:iCs/>
          <w:sz w:val="28"/>
          <w:szCs w:val="28"/>
          <w:lang w:val="es-DO"/>
        </w:rPr>
        <w:t>los directores de</w:t>
      </w:r>
      <w:r w:rsidR="00031974">
        <w:rPr>
          <w:rFonts w:asciiTheme="majorHAnsi" w:hAnsiTheme="majorHAnsi" w:cstheme="majorHAnsi"/>
          <w:b w:val="0"/>
          <w:bCs/>
          <w:i/>
          <w:iCs/>
          <w:sz w:val="28"/>
          <w:szCs w:val="28"/>
          <w:lang w:val="es-DO"/>
        </w:rPr>
        <w:t xml:space="preserve"> la DGII</w:t>
      </w:r>
      <w:r w:rsidR="005D7BF6">
        <w:rPr>
          <w:rFonts w:asciiTheme="majorHAnsi" w:hAnsiTheme="majorHAnsi" w:cstheme="majorHAnsi"/>
          <w:b w:val="0"/>
          <w:bCs/>
          <w:i/>
          <w:iCs/>
          <w:sz w:val="28"/>
          <w:szCs w:val="28"/>
          <w:lang w:val="es-DO"/>
        </w:rPr>
        <w:t xml:space="preserve"> </w:t>
      </w:r>
      <w:r w:rsidR="00877D21">
        <w:rPr>
          <w:rFonts w:asciiTheme="majorHAnsi" w:hAnsiTheme="majorHAnsi" w:cstheme="majorHAnsi"/>
          <w:b w:val="0"/>
          <w:bCs/>
          <w:i/>
          <w:iCs/>
          <w:sz w:val="28"/>
          <w:szCs w:val="28"/>
          <w:lang w:val="es-DO"/>
        </w:rPr>
        <w:t>y de Contrataciones Públicas forman parte de los oradores de este evento, que realizará</w:t>
      </w:r>
      <w:r w:rsidR="007A7E42">
        <w:rPr>
          <w:rFonts w:asciiTheme="majorHAnsi" w:hAnsiTheme="majorHAnsi" w:cstheme="majorHAnsi"/>
          <w:b w:val="0"/>
          <w:bCs/>
          <w:i/>
          <w:iCs/>
          <w:sz w:val="28"/>
          <w:szCs w:val="28"/>
          <w:lang w:val="es-DO"/>
        </w:rPr>
        <w:t>n</w:t>
      </w:r>
      <w:r w:rsidR="00877D21">
        <w:rPr>
          <w:rFonts w:asciiTheme="majorHAnsi" w:hAnsiTheme="majorHAnsi" w:cstheme="majorHAnsi"/>
          <w:b w:val="0"/>
          <w:bCs/>
          <w:i/>
          <w:iCs/>
          <w:sz w:val="28"/>
          <w:szCs w:val="28"/>
          <w:lang w:val="es-DO"/>
        </w:rPr>
        <w:t xml:space="preserve"> l</w:t>
      </w:r>
      <w:r w:rsidR="00F048D7" w:rsidRPr="0035018C">
        <w:rPr>
          <w:rFonts w:asciiTheme="majorHAnsi" w:hAnsiTheme="majorHAnsi" w:cstheme="majorHAnsi"/>
          <w:b w:val="0"/>
          <w:bCs/>
          <w:i/>
          <w:iCs/>
          <w:sz w:val="28"/>
          <w:szCs w:val="28"/>
          <w:lang w:val="es-DO"/>
        </w:rPr>
        <w:t xml:space="preserve">a Asociación de Bancos Múltiples y BDO Escuela de Negocios </w:t>
      </w:r>
      <w:r w:rsidR="00877D21">
        <w:rPr>
          <w:rFonts w:asciiTheme="majorHAnsi" w:hAnsiTheme="majorHAnsi" w:cstheme="majorHAnsi"/>
          <w:b w:val="0"/>
          <w:bCs/>
          <w:i/>
          <w:iCs/>
          <w:sz w:val="28"/>
          <w:szCs w:val="28"/>
          <w:lang w:val="es-DO"/>
        </w:rPr>
        <w:t>en julio próximo.</w:t>
      </w:r>
    </w:p>
    <w:p w14:paraId="6FE34430" w14:textId="77777777" w:rsidR="00947D1B" w:rsidRDefault="00947D1B" w:rsidP="00BB2280">
      <w:pPr>
        <w:pStyle w:val="Ttulo2"/>
        <w:shd w:val="clear" w:color="auto" w:fill="FFFFFF"/>
        <w:spacing w:before="0" w:after="0"/>
        <w:ind w:left="1" w:hanging="3"/>
        <w:jc w:val="both"/>
        <w:rPr>
          <w:rFonts w:ascii="Arial" w:hAnsi="Arial" w:cs="Arial"/>
          <w:b w:val="0"/>
          <w:bCs/>
          <w:sz w:val="28"/>
          <w:szCs w:val="28"/>
          <w:lang w:val="es-DO"/>
        </w:rPr>
      </w:pPr>
    </w:p>
    <w:p w14:paraId="79F24CFB" w14:textId="662F03F2" w:rsidR="00CB136A" w:rsidRPr="006042B8" w:rsidRDefault="00E10516" w:rsidP="00BB2280">
      <w:pPr>
        <w:pStyle w:val="Ttulo2"/>
        <w:shd w:val="clear" w:color="auto" w:fill="FFFFFF"/>
        <w:spacing w:before="0" w:after="0"/>
        <w:ind w:left="1" w:hanging="3"/>
        <w:jc w:val="both"/>
        <w:rPr>
          <w:rFonts w:asciiTheme="majorHAnsi" w:hAnsiTheme="majorHAnsi" w:cstheme="majorHAnsi"/>
          <w:b w:val="0"/>
          <w:bCs/>
          <w:sz w:val="28"/>
          <w:szCs w:val="28"/>
          <w:lang w:val="es-DO"/>
        </w:rPr>
      </w:pPr>
      <w:r w:rsidRPr="0035246D">
        <w:rPr>
          <w:rFonts w:asciiTheme="majorHAnsi" w:hAnsiTheme="majorHAnsi" w:cstheme="majorHAnsi"/>
          <w:sz w:val="28"/>
          <w:szCs w:val="28"/>
          <w:lang w:val="es-DO"/>
        </w:rPr>
        <w:t>Santo Domingo, Rep. Dom.-</w:t>
      </w:r>
      <w:r w:rsidRPr="00E10516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 </w:t>
      </w:r>
      <w:r w:rsidR="00B16E94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 </w:t>
      </w:r>
      <w:r w:rsidR="00877D21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Autoridades y expertos debatirán en torno a l</w:t>
      </w:r>
      <w:r w:rsidR="0026743B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os desafíos </w:t>
      </w:r>
      <w:r w:rsidR="00CC0F7F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profesionales </w:t>
      </w:r>
      <w:r w:rsidR="0091475F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y </w:t>
      </w:r>
      <w:r w:rsidR="00CC0F7F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las oportunidades que ofrecen</w:t>
      </w:r>
      <w:r w:rsidR="0091475F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 </w:t>
      </w:r>
      <w:r w:rsidR="00CC0F7F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los</w:t>
      </w:r>
      <w:r w:rsidR="0026743B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 nuevos modelos basados en inteligencia artificial </w:t>
      </w:r>
      <w:r w:rsidR="0079135C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para</w:t>
      </w:r>
      <w:r w:rsidR="00CC0F7F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 la auditoría y las finanzas </w:t>
      </w:r>
      <w:r w:rsidR="00877D21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en el </w:t>
      </w:r>
      <w:r w:rsidR="0026743B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 </w:t>
      </w:r>
      <w:r w:rsidR="006042B8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XVII </w:t>
      </w:r>
      <w:r w:rsidR="00CB136A" w:rsidRPr="006042B8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Congreso Internacional de Finanzas y Auditor</w:t>
      </w:r>
      <w:r w:rsidR="008D0F20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í</w:t>
      </w:r>
      <w:r w:rsidR="00CB136A" w:rsidRPr="006042B8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a (CIFA) y el </w:t>
      </w:r>
      <w:r w:rsidR="006042B8" w:rsidRPr="006042B8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XXII </w:t>
      </w:r>
      <w:r w:rsidR="00CB136A" w:rsidRPr="006042B8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Seminario Latinoamericano de Contadores y Auditores (SELATCA</w:t>
      </w:r>
      <w:r w:rsidR="006042B8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) que organizan</w:t>
      </w:r>
      <w:r w:rsidR="00CB136A" w:rsidRPr="006042B8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 la Asociación de Bancos Múltiples de la República Dominicana (ABA) y BDO Escuela de Negocios.</w:t>
      </w:r>
    </w:p>
    <w:p w14:paraId="52353E98" w14:textId="77777777" w:rsidR="00CB136A" w:rsidRDefault="00CB136A" w:rsidP="00BB2280">
      <w:pPr>
        <w:pStyle w:val="Ttulo2"/>
        <w:shd w:val="clear" w:color="auto" w:fill="FFFFFF"/>
        <w:spacing w:before="0" w:after="0"/>
        <w:ind w:left="1" w:hanging="3"/>
        <w:jc w:val="both"/>
        <w:rPr>
          <w:rFonts w:asciiTheme="majorHAnsi" w:hAnsiTheme="majorHAnsi" w:cstheme="majorHAnsi"/>
          <w:b w:val="0"/>
          <w:bCs/>
          <w:sz w:val="28"/>
          <w:szCs w:val="28"/>
          <w:lang w:val="es-DO"/>
        </w:rPr>
      </w:pPr>
    </w:p>
    <w:p w14:paraId="1A942FB2" w14:textId="088EAE1F" w:rsidR="005066C1" w:rsidRDefault="005066C1" w:rsidP="00BB2280">
      <w:pPr>
        <w:pStyle w:val="Ttulo2"/>
        <w:shd w:val="clear" w:color="auto" w:fill="FFFFFF"/>
        <w:spacing w:before="0" w:after="0"/>
        <w:ind w:left="1" w:hanging="3"/>
        <w:jc w:val="both"/>
        <w:rPr>
          <w:rFonts w:asciiTheme="majorHAnsi" w:hAnsiTheme="majorHAnsi" w:cstheme="majorHAnsi"/>
          <w:b w:val="0"/>
          <w:bCs/>
          <w:sz w:val="28"/>
          <w:szCs w:val="28"/>
          <w:lang w:val="es-DO"/>
        </w:rPr>
      </w:pPr>
      <w:r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“</w:t>
      </w:r>
      <w:r w:rsidR="006D09A2" w:rsidRPr="00E10516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Descifrando la encrucijada de la inteligencia artificial en la auditoría y las finanzas</w:t>
      </w:r>
      <w:r w:rsidR="006D09A2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” es el </w:t>
      </w:r>
      <w:r w:rsidR="008E1328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lema de los eventos, que se desarrollarán de manera simultánea del 18 al 21 de </w:t>
      </w:r>
      <w:r w:rsidR="00F243D2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julio, en el hotel Paradisus</w:t>
      </w:r>
      <w:r w:rsidR="00B841FA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 Palma Real</w:t>
      </w:r>
      <w:r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 Golf Spa, en Punta Cana, provincia La Altagracia, informaron las entidades organizadoras.</w:t>
      </w:r>
    </w:p>
    <w:p w14:paraId="79402CD6" w14:textId="77777777" w:rsidR="00CF706E" w:rsidRPr="00FB414A" w:rsidRDefault="00CF706E" w:rsidP="00BB2280">
      <w:pPr>
        <w:pStyle w:val="Ttulo2"/>
        <w:shd w:val="clear" w:color="auto" w:fill="FFFFFF"/>
        <w:spacing w:before="0" w:after="0"/>
        <w:ind w:left="1" w:hanging="3"/>
        <w:jc w:val="both"/>
        <w:rPr>
          <w:rFonts w:asciiTheme="majorHAnsi" w:hAnsiTheme="majorHAnsi" w:cstheme="majorHAnsi"/>
          <w:b w:val="0"/>
          <w:bCs/>
          <w:sz w:val="28"/>
          <w:szCs w:val="28"/>
          <w:lang w:val="es-DO"/>
        </w:rPr>
      </w:pPr>
    </w:p>
    <w:p w14:paraId="15A03FAA" w14:textId="517996E2" w:rsidR="005066C1" w:rsidRPr="005066C1" w:rsidRDefault="00F03F2F" w:rsidP="00CD54AF">
      <w:pPr>
        <w:pStyle w:val="Ttulo2"/>
        <w:shd w:val="clear" w:color="auto" w:fill="FFFFFF"/>
        <w:spacing w:before="0" w:after="0"/>
        <w:ind w:left="1" w:hanging="3"/>
        <w:jc w:val="both"/>
        <w:rPr>
          <w:rFonts w:asciiTheme="majorHAnsi" w:hAnsiTheme="majorHAnsi" w:cstheme="majorHAnsi"/>
          <w:b w:val="0"/>
          <w:bCs/>
          <w:sz w:val="28"/>
          <w:szCs w:val="28"/>
          <w:lang w:val="es-DO"/>
        </w:rPr>
      </w:pPr>
      <w:r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E</w:t>
      </w:r>
      <w:r w:rsidR="009217A5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s</w:t>
      </w:r>
      <w:r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pe</w:t>
      </w:r>
      <w:r w:rsidR="00484990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cialistas</w:t>
      </w:r>
      <w:r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 </w:t>
      </w:r>
      <w:r w:rsidR="00CF706E" w:rsidRPr="00FB414A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locales y extranjeros</w:t>
      </w:r>
      <w:r w:rsidR="00FB414A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 disertarán </w:t>
      </w:r>
      <w:r w:rsidR="00CF706E" w:rsidRPr="00FB414A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sobre la inteligencia artificial </w:t>
      </w:r>
      <w:r w:rsidR="00FB414A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(IA) </w:t>
      </w:r>
      <w:r w:rsidR="00CF706E" w:rsidRPr="00FB414A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desde </w:t>
      </w:r>
      <w:r w:rsidR="00570247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diversas</w:t>
      </w:r>
      <w:r w:rsidR="00CF706E" w:rsidRPr="00FB414A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 perspectivas: </w:t>
      </w:r>
      <w:r w:rsidR="00CF706E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su utilización en un plan de auditoría; hiperautomatización de procesos; implementación desde la perspectiva ética, </w:t>
      </w:r>
      <w:r w:rsidR="00570247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entre otras </w:t>
      </w:r>
      <w:r w:rsidR="00CF706E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aplicaciones y casos prácticos para la industria financiera</w:t>
      </w:r>
      <w:r w:rsidR="00CD54AF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, </w:t>
      </w:r>
      <w:r w:rsidR="00F52E97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inform</w:t>
      </w:r>
      <w:r w:rsidR="00054B36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aron</w:t>
      </w:r>
      <w:r w:rsidR="00F52E97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 la ABA y BDO Escuela de Negocios</w:t>
      </w:r>
      <w:r w:rsidR="00054B36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 en un documento de prensa</w:t>
      </w:r>
      <w:r w:rsidR="00F52E97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.</w:t>
      </w:r>
    </w:p>
    <w:p w14:paraId="6B002EE4" w14:textId="77777777" w:rsidR="00614E2B" w:rsidRPr="005066C1" w:rsidRDefault="00614E2B" w:rsidP="00BB2280">
      <w:pPr>
        <w:pStyle w:val="Ttulo2"/>
        <w:shd w:val="clear" w:color="auto" w:fill="FFFFFF"/>
        <w:spacing w:before="0" w:after="0"/>
        <w:ind w:left="1" w:hanging="3"/>
        <w:jc w:val="both"/>
        <w:rPr>
          <w:rFonts w:asciiTheme="majorHAnsi" w:hAnsiTheme="majorHAnsi" w:cstheme="majorHAnsi"/>
          <w:b w:val="0"/>
          <w:bCs/>
          <w:sz w:val="28"/>
          <w:szCs w:val="28"/>
          <w:lang w:val="es-DO"/>
        </w:rPr>
      </w:pPr>
    </w:p>
    <w:p w14:paraId="741FE432" w14:textId="04B076FB" w:rsidR="006659D7" w:rsidRPr="00E10516" w:rsidRDefault="0086257D" w:rsidP="00BB2280">
      <w:pPr>
        <w:pStyle w:val="Ttulo2"/>
        <w:shd w:val="clear" w:color="auto" w:fill="FFFFFF"/>
        <w:spacing w:before="0" w:after="0"/>
        <w:ind w:left="1" w:hanging="3"/>
        <w:jc w:val="both"/>
        <w:rPr>
          <w:rFonts w:asciiTheme="majorHAnsi" w:hAnsiTheme="majorHAnsi" w:cstheme="majorHAnsi"/>
          <w:b w:val="0"/>
          <w:bCs/>
          <w:sz w:val="28"/>
          <w:szCs w:val="28"/>
          <w:lang w:val="es-DO"/>
        </w:rPr>
      </w:pPr>
      <w:r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La sesión del viernes 19 será iniciada por</w:t>
      </w:r>
      <w:r w:rsidR="00331429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 </w:t>
      </w:r>
      <w:r w:rsidR="00BF63BA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el Superintendente de Bancos</w:t>
      </w:r>
      <w:r w:rsidR="00FF116E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, Alejandro Fernández W.,</w:t>
      </w:r>
      <w:r w:rsidR="00BF63BA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 </w:t>
      </w:r>
      <w:r w:rsidR="008D2CCC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quien </w:t>
      </w:r>
      <w:r w:rsidR="00BF63BA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expondrá en torno a los r</w:t>
      </w:r>
      <w:r w:rsidR="00976545" w:rsidRPr="00E10516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etos y desafíos del sistema financiero dominicano como ruta crítica hacia las NIIF y las mejores prácticas</w:t>
      </w:r>
      <w:r w:rsidR="00AA7D48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 y, posteriormente,</w:t>
      </w:r>
      <w:r w:rsidR="00FF116E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 Carlos Pimentel,</w:t>
      </w:r>
      <w:r w:rsidR="00AA7D48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 </w:t>
      </w:r>
      <w:r w:rsidR="00190E85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director</w:t>
      </w:r>
      <w:r w:rsidR="009217A5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 de</w:t>
      </w:r>
      <w:r w:rsidR="00190E85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 Contrataciones </w:t>
      </w:r>
      <w:r w:rsidR="00871EF3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Públicas</w:t>
      </w:r>
      <w:r w:rsidR="00190E85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, </w:t>
      </w:r>
      <w:r w:rsidR="00AA7D48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pondrá al día a los presentes en</w:t>
      </w:r>
      <w:r w:rsidR="005B2784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 torno a las n</w:t>
      </w:r>
      <w:r w:rsidR="006659D7" w:rsidRPr="00E10516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ovedades del reglamento 416-23 de contrataciones públicas para la prevención de la corrupción</w:t>
      </w:r>
      <w:r w:rsidR="00AA7D48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, </w:t>
      </w:r>
      <w:r w:rsidR="00F52E97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detallaron.</w:t>
      </w:r>
    </w:p>
    <w:p w14:paraId="039C1AA3" w14:textId="77777777" w:rsidR="006659D7" w:rsidRDefault="006659D7" w:rsidP="00BB2280">
      <w:pPr>
        <w:ind w:left="1" w:hanging="3"/>
        <w:jc w:val="both"/>
        <w:rPr>
          <w:rFonts w:asciiTheme="majorHAnsi" w:hAnsiTheme="majorHAnsi" w:cstheme="majorHAnsi"/>
          <w:bCs/>
          <w:sz w:val="28"/>
          <w:szCs w:val="28"/>
          <w:lang w:val="es-DO"/>
        </w:rPr>
      </w:pPr>
    </w:p>
    <w:p w14:paraId="05FC447C" w14:textId="43D763CA" w:rsidR="005D6751" w:rsidRPr="009A4ECA" w:rsidRDefault="00142A72" w:rsidP="00681510">
      <w:pPr>
        <w:pStyle w:val="Ttulo2"/>
        <w:shd w:val="clear" w:color="auto" w:fill="FFFFFF"/>
        <w:spacing w:before="0" w:after="0"/>
        <w:ind w:leftChars="0" w:left="0" w:firstLineChars="0" w:firstLine="0"/>
        <w:jc w:val="both"/>
        <w:rPr>
          <w:rFonts w:asciiTheme="majorHAnsi" w:hAnsiTheme="majorHAnsi" w:cstheme="majorHAnsi"/>
          <w:b w:val="0"/>
          <w:bCs/>
          <w:sz w:val="28"/>
          <w:szCs w:val="28"/>
          <w:lang w:val="es-DO"/>
        </w:rPr>
      </w:pPr>
      <w:r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lastRenderedPageBreak/>
        <w:t>Las oportunidades que ofrecen las finanzas verdes para las empresas</w:t>
      </w:r>
      <w:r w:rsidR="007D0019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;</w:t>
      </w:r>
      <w:r w:rsidR="002824B3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 </w:t>
      </w:r>
      <w:r w:rsidR="00C76C45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innovación tecnológica para</w:t>
      </w:r>
      <w:r w:rsidR="00D31170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 la prevención del lavado de activos; </w:t>
      </w:r>
      <w:r w:rsidR="002824B3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la importancia del gobierno corporativo para fortalecer la relación corresponsal</w:t>
      </w:r>
      <w:r w:rsidR="007D0019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;</w:t>
      </w:r>
      <w:r w:rsidR="00A167AB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 </w:t>
      </w:r>
      <w:r w:rsidR="00C76C45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la </w:t>
      </w:r>
      <w:r w:rsidR="00A167AB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auditoría para fideicomisos, operaciones de leasing y factoring, </w:t>
      </w:r>
      <w:r w:rsidR="007D0019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entre otros</w:t>
      </w:r>
      <w:r w:rsidR="00C76C45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 temas</w:t>
      </w:r>
      <w:r w:rsidR="007D0019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,</w:t>
      </w:r>
      <w:r w:rsidR="00C76C45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 serán abordados </w:t>
      </w:r>
      <w:r w:rsidR="00F03F2F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durante las jornadas profesionales del</w:t>
      </w:r>
      <w:r w:rsidR="00C76C45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 CIFA-SELATCA</w:t>
      </w:r>
      <w:r w:rsidR="00D31170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, explicaron las entidades</w:t>
      </w:r>
      <w:r w:rsidR="005D6751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.</w:t>
      </w:r>
      <w:r w:rsidR="00681510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 </w:t>
      </w:r>
      <w:r w:rsidR="009A4ECA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Agregaron que la conferencia de cierre</w:t>
      </w:r>
      <w:r w:rsidR="00250D69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, el sábado 20, </w:t>
      </w:r>
      <w:r w:rsidR="009A4ECA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será pronunciada por el </w:t>
      </w:r>
      <w:r w:rsidR="002001DF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d</w:t>
      </w:r>
      <w:r w:rsidR="009A4ECA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irector </w:t>
      </w:r>
      <w:r w:rsidR="002001DF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de Impuestos Internos</w:t>
      </w:r>
      <w:r w:rsidR="009A4ECA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, Luis Vald</w:t>
      </w:r>
      <w:r w:rsidR="00532CE6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e</w:t>
      </w:r>
      <w:r w:rsidR="009A4ECA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z.</w:t>
      </w:r>
    </w:p>
    <w:p w14:paraId="020AFA28" w14:textId="77777777" w:rsidR="000E271A" w:rsidRPr="00A4380B" w:rsidRDefault="000E271A" w:rsidP="00BB2280">
      <w:pPr>
        <w:pStyle w:val="Ttulo2"/>
        <w:shd w:val="clear" w:color="auto" w:fill="FFFFFF"/>
        <w:spacing w:before="0" w:after="0"/>
        <w:ind w:leftChars="0" w:left="0" w:firstLineChars="0" w:firstLine="0"/>
        <w:jc w:val="both"/>
        <w:rPr>
          <w:rFonts w:asciiTheme="majorHAnsi" w:hAnsiTheme="majorHAnsi" w:cstheme="majorHAnsi"/>
          <w:b w:val="0"/>
          <w:bCs/>
          <w:sz w:val="28"/>
          <w:szCs w:val="28"/>
          <w:lang w:val="es-DO"/>
        </w:rPr>
      </w:pPr>
    </w:p>
    <w:p w14:paraId="1E1B339C" w14:textId="782E417D" w:rsidR="000B220D" w:rsidRDefault="000B220D" w:rsidP="000B220D">
      <w:pPr>
        <w:pStyle w:val="Ttulo2"/>
        <w:shd w:val="clear" w:color="auto" w:fill="FFFFFF"/>
        <w:spacing w:before="0" w:after="0"/>
        <w:ind w:leftChars="0" w:left="0" w:firstLineChars="0" w:firstLine="0"/>
        <w:jc w:val="both"/>
        <w:rPr>
          <w:rFonts w:asciiTheme="majorHAnsi" w:hAnsiTheme="majorHAnsi" w:cstheme="majorHAnsi"/>
          <w:b w:val="0"/>
          <w:bCs/>
          <w:sz w:val="28"/>
          <w:szCs w:val="28"/>
          <w:lang w:val="es-DO"/>
        </w:rPr>
      </w:pPr>
      <w:r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Para los interesados en participar o conocer más sobre los eventos, </w:t>
      </w:r>
      <w:r w:rsidR="000E271A" w:rsidRPr="00A4380B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ABA y BDO Escuela de Negocios </w:t>
      </w:r>
      <w:r w:rsidR="006422E7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pusieron a disposición el </w:t>
      </w:r>
      <w:r w:rsidR="00D5793E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portal </w:t>
      </w:r>
      <w:hyperlink r:id="rId10" w:history="1">
        <w:r w:rsidR="00BC5C81" w:rsidRPr="00B71EFE">
          <w:rPr>
            <w:rStyle w:val="Hipervnculo"/>
            <w:rFonts w:asciiTheme="majorHAnsi" w:hAnsiTheme="majorHAnsi" w:cstheme="majorHAnsi"/>
            <w:b w:val="0"/>
            <w:bCs/>
            <w:sz w:val="28"/>
            <w:szCs w:val="28"/>
            <w:lang w:val="es-DO"/>
          </w:rPr>
          <w:t>cifaselatca.com.do</w:t>
        </w:r>
      </w:hyperlink>
      <w:r w:rsidR="00BC5C81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 </w:t>
      </w:r>
      <w:r w:rsidR="007551F0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donde están publicados</w:t>
      </w:r>
      <w:r w:rsidR="005F3EBE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 la agenda</w:t>
      </w:r>
      <w:r w:rsidR="002B3488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, perfiles profesionales de los oradores y otros detalles.</w:t>
      </w:r>
    </w:p>
    <w:p w14:paraId="0E20563A" w14:textId="77777777" w:rsidR="005F3EBE" w:rsidRPr="005F3EBE" w:rsidRDefault="005F3EBE" w:rsidP="005F3EBE">
      <w:pPr>
        <w:ind w:left="0" w:hanging="2"/>
        <w:rPr>
          <w:lang w:val="es-DO"/>
        </w:rPr>
      </w:pPr>
    </w:p>
    <w:p w14:paraId="4BD058BE" w14:textId="17967F3A" w:rsidR="000B220D" w:rsidRPr="005F3EBE" w:rsidRDefault="000B220D" w:rsidP="000B220D">
      <w:pPr>
        <w:pStyle w:val="Ttulo2"/>
        <w:shd w:val="clear" w:color="auto" w:fill="FFFFFF"/>
        <w:spacing w:before="0" w:after="0"/>
        <w:ind w:leftChars="0" w:left="0" w:firstLineChars="0" w:firstLine="0"/>
        <w:jc w:val="both"/>
        <w:rPr>
          <w:rFonts w:asciiTheme="majorHAnsi" w:hAnsiTheme="majorHAnsi" w:cstheme="majorHAnsi"/>
          <w:sz w:val="28"/>
          <w:szCs w:val="28"/>
          <w:lang w:val="es-DO"/>
        </w:rPr>
      </w:pPr>
      <w:r w:rsidRPr="005F3EBE">
        <w:rPr>
          <w:rFonts w:asciiTheme="majorHAnsi" w:hAnsiTheme="majorHAnsi" w:cstheme="majorHAnsi"/>
          <w:sz w:val="28"/>
          <w:szCs w:val="28"/>
          <w:lang w:val="es-DO"/>
        </w:rPr>
        <w:t>Dirección de Comunicación y Marketing</w:t>
      </w:r>
    </w:p>
    <w:p w14:paraId="0177EE5A" w14:textId="29285EF5" w:rsidR="000B220D" w:rsidRPr="000B220D" w:rsidRDefault="00CD54AF" w:rsidP="000B220D">
      <w:pPr>
        <w:pStyle w:val="Ttulo2"/>
        <w:shd w:val="clear" w:color="auto" w:fill="FFFFFF"/>
        <w:spacing w:before="0" w:after="0"/>
        <w:ind w:leftChars="0" w:left="0" w:firstLineChars="0" w:firstLine="0"/>
        <w:jc w:val="both"/>
        <w:rPr>
          <w:rFonts w:asciiTheme="majorHAnsi" w:hAnsiTheme="majorHAnsi" w:cstheme="majorHAnsi"/>
          <w:b w:val="0"/>
          <w:bCs/>
          <w:sz w:val="28"/>
          <w:szCs w:val="28"/>
          <w:lang w:val="es-DO"/>
        </w:rPr>
      </w:pPr>
      <w:r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>27</w:t>
      </w:r>
      <w:r w:rsidR="000B220D" w:rsidRPr="000B220D">
        <w:rPr>
          <w:rFonts w:asciiTheme="majorHAnsi" w:hAnsiTheme="majorHAnsi" w:cstheme="majorHAnsi"/>
          <w:b w:val="0"/>
          <w:bCs/>
          <w:sz w:val="28"/>
          <w:szCs w:val="28"/>
          <w:lang w:val="es-DO"/>
        </w:rPr>
        <w:t xml:space="preserve"> de junio de 2024</w:t>
      </w:r>
    </w:p>
    <w:p w14:paraId="736D331A" w14:textId="77777777" w:rsidR="00792FEB" w:rsidRPr="00E10516" w:rsidRDefault="00792FEB" w:rsidP="000B220D">
      <w:pPr>
        <w:pStyle w:val="Ttulo2"/>
        <w:shd w:val="clear" w:color="auto" w:fill="FFFFFF"/>
        <w:spacing w:before="0" w:after="0"/>
        <w:ind w:leftChars="0" w:left="0" w:firstLineChars="0" w:firstLine="0"/>
        <w:jc w:val="both"/>
        <w:rPr>
          <w:rFonts w:asciiTheme="majorHAnsi" w:hAnsiTheme="majorHAnsi" w:cstheme="majorHAnsi"/>
          <w:b w:val="0"/>
          <w:bCs/>
          <w:sz w:val="28"/>
          <w:szCs w:val="28"/>
          <w:lang w:val="es-DO"/>
        </w:rPr>
      </w:pPr>
    </w:p>
    <w:p w14:paraId="36571271" w14:textId="77777777" w:rsidR="00792FEB" w:rsidRPr="00A4380B" w:rsidRDefault="00792FEB" w:rsidP="000B220D">
      <w:pPr>
        <w:pStyle w:val="Ttulo2"/>
        <w:shd w:val="clear" w:color="auto" w:fill="FFFFFF"/>
        <w:spacing w:before="0" w:after="0"/>
        <w:ind w:leftChars="0" w:left="0" w:firstLineChars="0" w:firstLine="0"/>
        <w:jc w:val="both"/>
        <w:rPr>
          <w:rFonts w:asciiTheme="majorHAnsi" w:hAnsiTheme="majorHAnsi" w:cstheme="majorHAnsi"/>
          <w:b w:val="0"/>
          <w:bCs/>
          <w:sz w:val="28"/>
          <w:szCs w:val="28"/>
          <w:lang w:val="es-DO"/>
        </w:rPr>
      </w:pPr>
    </w:p>
    <w:p w14:paraId="723B0398" w14:textId="77777777" w:rsidR="006659D7" w:rsidRPr="000B220D" w:rsidRDefault="006659D7" w:rsidP="000B220D">
      <w:pPr>
        <w:pStyle w:val="Ttulo2"/>
        <w:shd w:val="clear" w:color="auto" w:fill="FFFFFF"/>
        <w:spacing w:before="0" w:after="0"/>
        <w:ind w:leftChars="0" w:left="0" w:firstLineChars="0" w:firstLine="0"/>
        <w:jc w:val="both"/>
        <w:rPr>
          <w:rFonts w:asciiTheme="majorHAnsi" w:hAnsiTheme="majorHAnsi" w:cstheme="majorHAnsi"/>
          <w:b w:val="0"/>
          <w:bCs/>
          <w:sz w:val="28"/>
          <w:szCs w:val="28"/>
          <w:lang w:val="es-DO"/>
        </w:rPr>
      </w:pPr>
    </w:p>
    <w:p w14:paraId="047112F2" w14:textId="77777777" w:rsidR="006659D7" w:rsidRPr="00282440" w:rsidRDefault="006659D7" w:rsidP="006659D7">
      <w:pPr>
        <w:ind w:left="1" w:hanging="3"/>
        <w:rPr>
          <w:bCs/>
          <w:sz w:val="28"/>
          <w:szCs w:val="28"/>
          <w:lang w:val="es-DO"/>
        </w:rPr>
      </w:pPr>
    </w:p>
    <w:p w14:paraId="0183F0A4" w14:textId="77777777" w:rsidR="00976545" w:rsidRPr="00282440" w:rsidRDefault="00976545" w:rsidP="009771D2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Calibri" w:hAnsi="Calibri" w:cs="Calibri"/>
          <w:bCs/>
          <w:sz w:val="28"/>
          <w:szCs w:val="28"/>
          <w:lang w:val="es-DO"/>
        </w:rPr>
      </w:pPr>
    </w:p>
    <w:p w14:paraId="623FD55A" w14:textId="77777777" w:rsidR="00976545" w:rsidRPr="00282440" w:rsidRDefault="00976545" w:rsidP="009771D2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Calibri" w:hAnsi="Calibri" w:cs="Calibri"/>
          <w:bCs/>
          <w:sz w:val="28"/>
          <w:szCs w:val="28"/>
          <w:lang w:val="es-DO"/>
        </w:rPr>
      </w:pPr>
    </w:p>
    <w:sectPr w:rsidR="00976545" w:rsidRPr="0028244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BD35A" w14:textId="77777777" w:rsidR="00804A6C" w:rsidRDefault="00804A6C">
      <w:pPr>
        <w:spacing w:line="240" w:lineRule="auto"/>
        <w:ind w:left="0" w:hanging="2"/>
      </w:pPr>
      <w:r>
        <w:separator/>
      </w:r>
    </w:p>
  </w:endnote>
  <w:endnote w:type="continuationSeparator" w:id="0">
    <w:p w14:paraId="3877B354" w14:textId="77777777" w:rsidR="00804A6C" w:rsidRDefault="00804A6C">
      <w:pPr>
        <w:spacing w:line="240" w:lineRule="auto"/>
        <w:ind w:left="0" w:hanging="2"/>
      </w:pPr>
      <w:r>
        <w:continuationSeparator/>
      </w:r>
    </w:p>
  </w:endnote>
  <w:endnote w:type="continuationNotice" w:id="1">
    <w:p w14:paraId="79C4CAA1" w14:textId="77777777" w:rsidR="00804A6C" w:rsidRDefault="00804A6C">
      <w:pPr>
        <w:spacing w:line="240" w:lineRule="auto"/>
        <w:ind w:left="0" w:hanging="2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33BFB" w14:textId="77777777" w:rsidR="005E1FCF" w:rsidRDefault="005E1FCF">
    <w:pPr>
      <w:pStyle w:val="Piedep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01F58" w14:textId="77777777" w:rsidR="005E1FCF" w:rsidRDefault="005E1FCF">
    <w:pPr>
      <w:pStyle w:val="Piedepgina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7A8492" w14:textId="77777777" w:rsidR="002B037C" w:rsidRDefault="00846B40">
    <w:pPr>
      <w:shd w:val="clear" w:color="auto" w:fill="FFFFFF"/>
      <w:ind w:left="0" w:hanging="2"/>
      <w:rPr>
        <w:rFonts w:ascii="Calibri" w:eastAsia="Calibri" w:hAnsi="Calibri" w:cs="Calibri"/>
        <w:color w:val="000090"/>
      </w:rPr>
    </w:pPr>
    <w:r>
      <w:rPr>
        <w:rFonts w:ascii="Calibri" w:eastAsia="Calibri" w:hAnsi="Calibri" w:cs="Calibri"/>
        <w:color w:val="000090"/>
      </w:rPr>
      <w:t>www.aba.org.do</w:t>
    </w:r>
  </w:p>
  <w:p w14:paraId="353CBBB1" w14:textId="77777777" w:rsidR="002B037C" w:rsidRDefault="00846B40">
    <w:pPr>
      <w:shd w:val="clear" w:color="auto" w:fill="FFFFFF"/>
      <w:ind w:left="0" w:hanging="2"/>
      <w:rPr>
        <w:rFonts w:ascii="Calibri" w:eastAsia="Calibri" w:hAnsi="Calibri" w:cs="Calibri"/>
        <w:color w:val="000090"/>
      </w:rPr>
    </w:pPr>
    <w:r>
      <w:rPr>
        <w:rFonts w:ascii="Calibri" w:eastAsia="Calibri" w:hAnsi="Calibri" w:cs="Calibri"/>
        <w:color w:val="000090"/>
      </w:rPr>
      <w:t>809 541 5211</w:t>
    </w:r>
  </w:p>
  <w:p w14:paraId="75F9494B" w14:textId="77777777" w:rsidR="002B037C" w:rsidRDefault="00846B40">
    <w:pPr>
      <w:shd w:val="clear" w:color="auto" w:fill="FFFFFF"/>
      <w:ind w:left="0" w:hanging="2"/>
      <w:rPr>
        <w:rFonts w:ascii="Calibri" w:eastAsia="Calibri" w:hAnsi="Calibri" w:cs="Calibri"/>
        <w:color w:val="000090"/>
      </w:rPr>
    </w:pPr>
    <w:r>
      <w:rPr>
        <w:rFonts w:ascii="Calibri" w:eastAsia="Calibri" w:hAnsi="Calibri" w:cs="Calibri"/>
        <w:b/>
        <w:color w:val="000090"/>
      </w:rPr>
      <w:t>Twitter</w:t>
    </w:r>
    <w:r>
      <w:rPr>
        <w:rFonts w:ascii="Calibri" w:eastAsia="Calibri" w:hAnsi="Calibri" w:cs="Calibri"/>
        <w:color w:val="000090"/>
      </w:rPr>
      <w:t xml:space="preserve"> @ABA_RD</w:t>
    </w:r>
  </w:p>
  <w:p w14:paraId="777DB3D6" w14:textId="0C036993" w:rsidR="002B037C" w:rsidRPr="003C2C89" w:rsidRDefault="00846B40">
    <w:pPr>
      <w:shd w:val="clear" w:color="auto" w:fill="FFFFFF"/>
      <w:ind w:left="0" w:hanging="2"/>
      <w:rPr>
        <w:rFonts w:ascii="Calibri" w:eastAsia="Calibri" w:hAnsi="Calibri" w:cs="Calibri"/>
        <w:color w:val="000090"/>
        <w:lang w:val="es-DO"/>
      </w:rPr>
    </w:pPr>
    <w:r w:rsidRPr="003C2C89">
      <w:rPr>
        <w:rFonts w:ascii="Calibri" w:eastAsia="Calibri" w:hAnsi="Calibri" w:cs="Calibri"/>
        <w:b/>
        <w:color w:val="000090"/>
        <w:lang w:val="es-DO"/>
      </w:rPr>
      <w:t xml:space="preserve">Facebook </w:t>
    </w:r>
    <w:r w:rsidRPr="003C2C89">
      <w:rPr>
        <w:rFonts w:ascii="Calibri" w:eastAsia="Calibri" w:hAnsi="Calibri" w:cs="Calibri"/>
        <w:color w:val="000090"/>
        <w:lang w:val="es-DO"/>
      </w:rPr>
      <w:t xml:space="preserve">Asociación de Bancos </w:t>
    </w:r>
    <w:r w:rsidR="00F14F64">
      <w:rPr>
        <w:rFonts w:ascii="Calibri" w:eastAsia="Calibri" w:hAnsi="Calibri" w:cs="Calibri"/>
        <w:color w:val="000090"/>
        <w:lang w:val="es-DO"/>
      </w:rPr>
      <w:t>Múltiples</w:t>
    </w:r>
    <w:r w:rsidRPr="003C2C89">
      <w:rPr>
        <w:rFonts w:ascii="Calibri" w:eastAsia="Calibri" w:hAnsi="Calibri" w:cs="Calibri"/>
        <w:color w:val="000090"/>
        <w:lang w:val="es-DO"/>
      </w:rPr>
      <w:t xml:space="preserve"> de RD</w:t>
    </w:r>
  </w:p>
  <w:p w14:paraId="2C6900AB" w14:textId="77777777" w:rsidR="002B037C" w:rsidRPr="003C2C89" w:rsidRDefault="002B037C">
    <w:pPr>
      <w:pBdr>
        <w:top w:val="nil"/>
        <w:left w:val="nil"/>
        <w:bottom w:val="nil"/>
        <w:right w:val="nil"/>
        <w:between w:val="nil"/>
      </w:pBdr>
      <w:spacing w:before="240" w:line="240" w:lineRule="auto"/>
      <w:ind w:left="0" w:hanging="2"/>
      <w:jc w:val="right"/>
      <w:rPr>
        <w:rFonts w:eastAsia="Century Gothic"/>
        <w:color w:val="A4A4A4"/>
        <w:sz w:val="16"/>
        <w:szCs w:val="16"/>
        <w:lang w:val="es-DO"/>
      </w:rPr>
    </w:pPr>
  </w:p>
  <w:p w14:paraId="67B17853" w14:textId="77777777" w:rsidR="0033032C" w:rsidRPr="00E06353" w:rsidRDefault="0033032C">
    <w:pPr>
      <w:ind w:left="0" w:hanging="2"/>
      <w:rPr>
        <w:lang w:val="es-D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84CF02" w14:textId="77777777" w:rsidR="00804A6C" w:rsidRDefault="00804A6C">
      <w:pPr>
        <w:spacing w:line="240" w:lineRule="auto"/>
        <w:ind w:left="0" w:hanging="2"/>
      </w:pPr>
      <w:r>
        <w:separator/>
      </w:r>
    </w:p>
  </w:footnote>
  <w:footnote w:type="continuationSeparator" w:id="0">
    <w:p w14:paraId="2D5BF934" w14:textId="77777777" w:rsidR="00804A6C" w:rsidRDefault="00804A6C">
      <w:pPr>
        <w:spacing w:line="240" w:lineRule="auto"/>
        <w:ind w:left="0" w:hanging="2"/>
      </w:pPr>
      <w:r>
        <w:continuationSeparator/>
      </w:r>
    </w:p>
  </w:footnote>
  <w:footnote w:type="continuationNotice" w:id="1">
    <w:p w14:paraId="48910035" w14:textId="77777777" w:rsidR="00804A6C" w:rsidRDefault="00804A6C">
      <w:pPr>
        <w:spacing w:line="240" w:lineRule="auto"/>
        <w:ind w:left="0" w:hanging="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669E2" w14:textId="77777777" w:rsidR="005E1FCF" w:rsidRDefault="005E1FCF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7EABF" w14:textId="77777777" w:rsidR="005E1FCF" w:rsidRDefault="005E1FCF">
    <w:pPr>
      <w:pStyle w:val="Encabezado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F9D68" w14:textId="77777777" w:rsidR="002B037C" w:rsidRDefault="002B037C">
    <w:pPr>
      <w:ind w:left="0" w:hanging="2"/>
    </w:pPr>
  </w:p>
  <w:tbl>
    <w:tblPr>
      <w:tblW w:w="1076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0768"/>
    </w:tblGrid>
    <w:tr w:rsidR="002B037C" w:rsidRPr="00462D40" w14:paraId="29A96C16" w14:textId="77777777">
      <w:tc>
        <w:tcPr>
          <w:tcW w:w="10768" w:type="dxa"/>
        </w:tcPr>
        <w:p w14:paraId="1AE65841" w14:textId="77777777" w:rsidR="002B037C" w:rsidRDefault="002B037C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</w:pPr>
        </w:p>
        <w:tbl>
          <w:tblPr>
            <w:tblW w:w="10768" w:type="dxa"/>
            <w:tblLayout w:type="fixed"/>
            <w:tblLook w:val="0000" w:firstRow="0" w:lastRow="0" w:firstColumn="0" w:lastColumn="0" w:noHBand="0" w:noVBand="0"/>
          </w:tblPr>
          <w:tblGrid>
            <w:gridCol w:w="5308"/>
            <w:gridCol w:w="5460"/>
          </w:tblGrid>
          <w:tr w:rsidR="002B037C" w:rsidRPr="00462D40" w14:paraId="390A3557" w14:textId="77777777">
            <w:trPr>
              <w:trHeight w:val="1759"/>
            </w:trPr>
            <w:tc>
              <w:tcPr>
                <w:tcW w:w="5308" w:type="dxa"/>
              </w:tcPr>
              <w:p w14:paraId="11D4754E" w14:textId="77777777" w:rsidR="002B037C" w:rsidRPr="003C2C89" w:rsidRDefault="00846B40">
                <w:pPr>
                  <w:ind w:left="1" w:hanging="3"/>
                  <w:rPr>
                    <w:rFonts w:ascii="Calibri" w:eastAsia="Calibri" w:hAnsi="Calibri" w:cs="Calibri"/>
                    <w:color w:val="000090"/>
                    <w:sz w:val="28"/>
                    <w:szCs w:val="28"/>
                    <w:highlight w:val="white"/>
                    <w:lang w:val="es-DO"/>
                  </w:rPr>
                </w:pPr>
                <w:r w:rsidRPr="003C2C89">
                  <w:rPr>
                    <w:rFonts w:ascii="Calibri" w:eastAsia="Calibri" w:hAnsi="Calibri" w:cs="Calibri"/>
                    <w:b/>
                    <w:color w:val="000090"/>
                    <w:sz w:val="28"/>
                    <w:szCs w:val="28"/>
                    <w:highlight w:val="white"/>
                    <w:lang w:val="es-DO"/>
                  </w:rPr>
                  <w:t xml:space="preserve">DESPACHO DE PRENSA                                                                         </w:t>
                </w:r>
              </w:p>
              <w:p w14:paraId="1EA4F3F3" w14:textId="77F28FE9" w:rsidR="002B037C" w:rsidRPr="003C2C89" w:rsidRDefault="00B40A26">
                <w:pPr>
                  <w:ind w:left="1" w:hanging="3"/>
                  <w:rPr>
                    <w:rFonts w:ascii="Calibri" w:eastAsia="Calibri" w:hAnsi="Calibri" w:cs="Calibri"/>
                    <w:color w:val="000090"/>
                    <w:sz w:val="28"/>
                    <w:szCs w:val="28"/>
                    <w:highlight w:val="white"/>
                    <w:lang w:val="es-DO"/>
                  </w:rPr>
                </w:pPr>
                <w:r>
                  <w:rPr>
                    <w:rFonts w:ascii="Calibri" w:eastAsia="Calibri" w:hAnsi="Calibri" w:cs="Calibri"/>
                    <w:color w:val="000090"/>
                    <w:sz w:val="28"/>
                    <w:szCs w:val="28"/>
                    <w:highlight w:val="white"/>
                    <w:lang w:val="es-DO"/>
                  </w:rPr>
                  <w:t>BORRADOR</w:t>
                </w:r>
              </w:p>
              <w:p w14:paraId="392F771C" w14:textId="77777777" w:rsidR="002B037C" w:rsidRPr="003C2C89" w:rsidRDefault="00846B40">
                <w:pPr>
                  <w:ind w:left="0" w:hanging="2"/>
                  <w:rPr>
                    <w:rFonts w:ascii="Calibri" w:eastAsia="Calibri" w:hAnsi="Calibri" w:cs="Calibri"/>
                    <w:color w:val="000090"/>
                    <w:highlight w:val="white"/>
                    <w:lang w:val="es-DO"/>
                  </w:rPr>
                </w:pPr>
                <w:r w:rsidRPr="003C2C89">
                  <w:rPr>
                    <w:rFonts w:ascii="Calibri" w:eastAsia="Calibri" w:hAnsi="Calibri" w:cs="Calibri"/>
                    <w:b/>
                    <w:color w:val="000090"/>
                    <w:highlight w:val="white"/>
                    <w:lang w:val="es-DO"/>
                  </w:rPr>
                  <w:t xml:space="preserve">Contactos </w:t>
                </w:r>
              </w:p>
              <w:p w14:paraId="6CF95219" w14:textId="4FDA8DDE" w:rsidR="002B037C" w:rsidRPr="003C2C89" w:rsidRDefault="00846B40">
                <w:pPr>
                  <w:ind w:left="0" w:hanging="2"/>
                  <w:rPr>
                    <w:rFonts w:ascii="Calibri" w:eastAsia="Calibri" w:hAnsi="Calibri" w:cs="Calibri"/>
                    <w:color w:val="000090"/>
                    <w:highlight w:val="white"/>
                    <w:lang w:val="es-DO"/>
                  </w:rPr>
                </w:pPr>
                <w:r w:rsidRPr="003C2C89">
                  <w:rPr>
                    <w:rFonts w:ascii="Calibri" w:eastAsia="Calibri" w:hAnsi="Calibri" w:cs="Calibri"/>
                    <w:b/>
                    <w:color w:val="000090"/>
                    <w:highlight w:val="white"/>
                    <w:lang w:val="es-DO"/>
                  </w:rPr>
                  <w:t>Pamela Castillo</w:t>
                </w:r>
                <w:r w:rsidR="00FB6FA5">
                  <w:rPr>
                    <w:rFonts w:ascii="Calibri" w:eastAsia="Calibri" w:hAnsi="Calibri" w:cs="Calibri"/>
                    <w:b/>
                    <w:color w:val="000090"/>
                    <w:highlight w:val="white"/>
                    <w:lang w:val="es-DO"/>
                  </w:rPr>
                  <w:t>,</w:t>
                </w:r>
                <w:r w:rsidRPr="003C2C89">
                  <w:rPr>
                    <w:rFonts w:ascii="Calibri" w:eastAsia="Calibri" w:hAnsi="Calibri" w:cs="Calibri"/>
                    <w:color w:val="000090"/>
                    <w:highlight w:val="white"/>
                    <w:lang w:val="es-DO"/>
                  </w:rPr>
                  <w:t xml:space="preserve"> </w:t>
                </w:r>
                <w:r w:rsidR="00FB6FA5">
                  <w:rPr>
                    <w:rFonts w:ascii="Calibri" w:eastAsia="Calibri" w:hAnsi="Calibri" w:cs="Calibri"/>
                    <w:color w:val="000090"/>
                    <w:highlight w:val="white"/>
                    <w:lang w:val="es-DO"/>
                  </w:rPr>
                  <w:t>d</w:t>
                </w:r>
                <w:r w:rsidRPr="003C2C89">
                  <w:rPr>
                    <w:rFonts w:ascii="Calibri" w:eastAsia="Calibri" w:hAnsi="Calibri" w:cs="Calibri"/>
                    <w:color w:val="000090"/>
                    <w:highlight w:val="white"/>
                    <w:lang w:val="es-DO"/>
                  </w:rPr>
                  <w:t>irectora de Comunicación</w:t>
                </w:r>
              </w:p>
              <w:p w14:paraId="33CF7C9F" w14:textId="7FF5BE73" w:rsidR="002B037C" w:rsidRPr="003C2C89" w:rsidRDefault="005E1FCF">
                <w:pPr>
                  <w:ind w:left="0" w:hanging="2"/>
                  <w:rPr>
                    <w:rFonts w:ascii="Calibri" w:eastAsia="Calibri" w:hAnsi="Calibri" w:cs="Calibri"/>
                    <w:color w:val="000090"/>
                    <w:highlight w:val="white"/>
                    <w:lang w:val="es-DO"/>
                  </w:rPr>
                </w:pPr>
                <w:r>
                  <w:rPr>
                    <w:rFonts w:ascii="Calibri" w:eastAsia="Calibri" w:hAnsi="Calibri" w:cs="Calibri"/>
                    <w:b/>
                    <w:color w:val="000090"/>
                    <w:highlight w:val="white"/>
                    <w:lang w:val="es-DO"/>
                  </w:rPr>
                  <w:t>Susana Flete</w:t>
                </w:r>
                <w:r w:rsidR="00FB6FA5">
                  <w:rPr>
                    <w:rFonts w:ascii="Calibri" w:eastAsia="Calibri" w:hAnsi="Calibri" w:cs="Calibri"/>
                    <w:color w:val="000090"/>
                    <w:highlight w:val="white"/>
                    <w:lang w:val="es-DO"/>
                  </w:rPr>
                  <w:t>, g</w:t>
                </w:r>
                <w:r w:rsidR="006213EE">
                  <w:rPr>
                    <w:rFonts w:ascii="Calibri" w:eastAsia="Calibri" w:hAnsi="Calibri" w:cs="Calibri"/>
                    <w:color w:val="000090"/>
                    <w:highlight w:val="white"/>
                    <w:lang w:val="es-DO"/>
                  </w:rPr>
                  <w:t xml:space="preserve">erente </w:t>
                </w:r>
                <w:r w:rsidR="00846B40" w:rsidRPr="003C2C89">
                  <w:rPr>
                    <w:rFonts w:ascii="Calibri" w:eastAsia="Calibri" w:hAnsi="Calibri" w:cs="Calibri"/>
                    <w:color w:val="000090"/>
                    <w:highlight w:val="white"/>
                    <w:lang w:val="es-DO"/>
                  </w:rPr>
                  <w:t xml:space="preserve">de </w:t>
                </w:r>
                <w:r>
                  <w:rPr>
                    <w:rFonts w:ascii="Calibri" w:eastAsia="Calibri" w:hAnsi="Calibri" w:cs="Calibri"/>
                    <w:color w:val="000090"/>
                    <w:highlight w:val="white"/>
                    <w:lang w:val="es-DO"/>
                  </w:rPr>
                  <w:t>Prensa</w:t>
                </w:r>
                <w:r w:rsidR="006213EE">
                  <w:rPr>
                    <w:rFonts w:ascii="Calibri" w:eastAsia="Calibri" w:hAnsi="Calibri" w:cs="Calibri"/>
                    <w:color w:val="000090"/>
                    <w:highlight w:val="white"/>
                    <w:lang w:val="es-DO"/>
                  </w:rPr>
                  <w:t xml:space="preserve"> y RRPP</w:t>
                </w:r>
              </w:p>
              <w:p w14:paraId="39ECBD33" w14:textId="77777777" w:rsidR="002B037C" w:rsidRPr="003C2C89" w:rsidRDefault="00000000">
                <w:pPr>
                  <w:ind w:left="0" w:right="-3276" w:hanging="2"/>
                  <w:rPr>
                    <w:rFonts w:ascii="Calibri" w:eastAsia="Calibri" w:hAnsi="Calibri" w:cs="Calibri"/>
                    <w:color w:val="000090"/>
                    <w:lang w:val="es-DO"/>
                  </w:rPr>
                </w:pPr>
                <w:hyperlink r:id="rId1">
                  <w:r w:rsidR="00846B40" w:rsidRPr="003C2C89">
                    <w:rPr>
                      <w:rFonts w:ascii="Calibri" w:eastAsia="Calibri" w:hAnsi="Calibri" w:cs="Calibri"/>
                      <w:color w:val="000090"/>
                      <w:highlight w:val="white"/>
                      <w:u w:val="single"/>
                      <w:lang w:val="es-DO"/>
                    </w:rPr>
                    <w:t>comunicaciones@aba.org.do</w:t>
                  </w:r>
                </w:hyperlink>
              </w:p>
              <w:p w14:paraId="4A231469" w14:textId="77777777" w:rsidR="002B037C" w:rsidRPr="003C2C89" w:rsidRDefault="002B037C">
                <w:pPr>
                  <w:ind w:left="0" w:right="-3276" w:hanging="2"/>
                  <w:rPr>
                    <w:lang w:val="es-DO"/>
                  </w:rPr>
                </w:pPr>
              </w:p>
            </w:tc>
            <w:tc>
              <w:tcPr>
                <w:tcW w:w="5460" w:type="dxa"/>
              </w:tcPr>
              <w:p w14:paraId="3ED2D38A" w14:textId="77777777" w:rsidR="002B037C" w:rsidRPr="003C2C89" w:rsidRDefault="00846B40">
                <w:pPr>
                  <w:ind w:left="0" w:right="-3276" w:hanging="2"/>
                  <w:rPr>
                    <w:lang w:val="es-DO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58240" behindDoc="0" locked="0" layoutInCell="1" hidden="0" allowOverlap="1" wp14:anchorId="78DEB085" wp14:editId="1226C6EB">
                      <wp:simplePos x="0" y="0"/>
                      <wp:positionH relativeFrom="column">
                        <wp:posOffset>2440940</wp:posOffset>
                      </wp:positionH>
                      <wp:positionV relativeFrom="paragraph">
                        <wp:posOffset>2540</wp:posOffset>
                      </wp:positionV>
                      <wp:extent cx="956945" cy="1009650"/>
                      <wp:effectExtent l="0" t="0" r="0" b="0"/>
                      <wp:wrapSquare wrapText="bothSides" distT="0" distB="0" distL="114300" distR="114300"/>
                      <wp:docPr id="1" name="Imagen 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1.png"/>
                              <pic:cNvPicPr preferRelativeResize="0"/>
                            </pic:nvPicPr>
                            <pic:blipFill rotWithShape="1">
                              <a:blip r:embed="rId2"/>
                              <a:srcRect b="1273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56945" cy="10096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p w14:paraId="57AD2D23" w14:textId="77777777" w:rsidR="002B037C" w:rsidRPr="003C2C89" w:rsidRDefault="002B037C">
          <w:pPr>
            <w:ind w:left="0" w:right="-3276" w:hanging="2"/>
            <w:rPr>
              <w:lang w:val="es-DO"/>
            </w:rPr>
          </w:pPr>
        </w:p>
      </w:tc>
    </w:tr>
  </w:tbl>
  <w:p w14:paraId="63A44FB2" w14:textId="77777777" w:rsidR="002B037C" w:rsidRPr="003C2C89" w:rsidRDefault="002B037C">
    <w:pPr>
      <w:ind w:left="0" w:hanging="2"/>
      <w:rPr>
        <w:lang w:val="es-D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4167D"/>
    <w:multiLevelType w:val="hybridMultilevel"/>
    <w:tmpl w:val="26C6FE84"/>
    <w:lvl w:ilvl="0" w:tplc="DA7420F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338F6"/>
    <w:multiLevelType w:val="multilevel"/>
    <w:tmpl w:val="C4A2F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BB41E0B"/>
    <w:multiLevelType w:val="hybridMultilevel"/>
    <w:tmpl w:val="08808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D48"/>
    <w:multiLevelType w:val="multilevel"/>
    <w:tmpl w:val="25488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934E6"/>
    <w:multiLevelType w:val="hybridMultilevel"/>
    <w:tmpl w:val="1B68D6CE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32ED4"/>
    <w:multiLevelType w:val="multilevel"/>
    <w:tmpl w:val="58623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D45E0C"/>
    <w:multiLevelType w:val="hybridMultilevel"/>
    <w:tmpl w:val="7318BE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010066"/>
    <w:multiLevelType w:val="hybridMultilevel"/>
    <w:tmpl w:val="FE20D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33B0D"/>
    <w:multiLevelType w:val="hybridMultilevel"/>
    <w:tmpl w:val="1D8A8C1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C36B5"/>
    <w:multiLevelType w:val="hybridMultilevel"/>
    <w:tmpl w:val="925E8CF6"/>
    <w:lvl w:ilvl="0" w:tplc="422E3C3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E10B59"/>
    <w:multiLevelType w:val="hybridMultilevel"/>
    <w:tmpl w:val="EB2A5888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CC4E31"/>
    <w:multiLevelType w:val="hybridMultilevel"/>
    <w:tmpl w:val="F3EE7B60"/>
    <w:lvl w:ilvl="0" w:tplc="5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5F4CE3"/>
    <w:multiLevelType w:val="hybridMultilevel"/>
    <w:tmpl w:val="BCFCC02A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35BBE"/>
    <w:multiLevelType w:val="hybridMultilevel"/>
    <w:tmpl w:val="2110DFE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835AA2"/>
    <w:multiLevelType w:val="multilevel"/>
    <w:tmpl w:val="9F785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E9240A"/>
    <w:multiLevelType w:val="hybridMultilevel"/>
    <w:tmpl w:val="BBEE17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27953"/>
    <w:multiLevelType w:val="multilevel"/>
    <w:tmpl w:val="6C904216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C1B5AF8"/>
    <w:multiLevelType w:val="hybridMultilevel"/>
    <w:tmpl w:val="611C0052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522C2D"/>
    <w:multiLevelType w:val="hybridMultilevel"/>
    <w:tmpl w:val="CEC62180"/>
    <w:lvl w:ilvl="0" w:tplc="7818C094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1C0A0019">
      <w:start w:val="1"/>
      <w:numFmt w:val="lowerLetter"/>
      <w:lvlText w:val="%2."/>
      <w:lvlJc w:val="left"/>
      <w:pPr>
        <w:ind w:left="1440" w:hanging="360"/>
      </w:pPr>
    </w:lvl>
    <w:lvl w:ilvl="2" w:tplc="1C0A001B">
      <w:start w:val="1"/>
      <w:numFmt w:val="lowerRoman"/>
      <w:lvlText w:val="%3."/>
      <w:lvlJc w:val="right"/>
      <w:pPr>
        <w:ind w:left="2160" w:hanging="180"/>
      </w:pPr>
    </w:lvl>
    <w:lvl w:ilvl="3" w:tplc="1C0A000F">
      <w:start w:val="1"/>
      <w:numFmt w:val="decimal"/>
      <w:lvlText w:val="%4."/>
      <w:lvlJc w:val="left"/>
      <w:pPr>
        <w:ind w:left="2880" w:hanging="360"/>
      </w:pPr>
    </w:lvl>
    <w:lvl w:ilvl="4" w:tplc="1C0A0019">
      <w:start w:val="1"/>
      <w:numFmt w:val="lowerLetter"/>
      <w:lvlText w:val="%5."/>
      <w:lvlJc w:val="left"/>
      <w:pPr>
        <w:ind w:left="3600" w:hanging="360"/>
      </w:pPr>
    </w:lvl>
    <w:lvl w:ilvl="5" w:tplc="1C0A001B">
      <w:start w:val="1"/>
      <w:numFmt w:val="lowerRoman"/>
      <w:lvlText w:val="%6."/>
      <w:lvlJc w:val="right"/>
      <w:pPr>
        <w:ind w:left="4320" w:hanging="180"/>
      </w:pPr>
    </w:lvl>
    <w:lvl w:ilvl="6" w:tplc="1C0A000F">
      <w:start w:val="1"/>
      <w:numFmt w:val="decimal"/>
      <w:lvlText w:val="%7."/>
      <w:lvlJc w:val="left"/>
      <w:pPr>
        <w:ind w:left="5040" w:hanging="360"/>
      </w:pPr>
    </w:lvl>
    <w:lvl w:ilvl="7" w:tplc="1C0A0019">
      <w:start w:val="1"/>
      <w:numFmt w:val="lowerLetter"/>
      <w:lvlText w:val="%8."/>
      <w:lvlJc w:val="left"/>
      <w:pPr>
        <w:ind w:left="5760" w:hanging="360"/>
      </w:pPr>
    </w:lvl>
    <w:lvl w:ilvl="8" w:tplc="1C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1D61EC"/>
    <w:multiLevelType w:val="hybridMultilevel"/>
    <w:tmpl w:val="D484774C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E1573"/>
    <w:multiLevelType w:val="multilevel"/>
    <w:tmpl w:val="3184E242"/>
    <w:lvl w:ilvl="0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920" w:hanging="360"/>
      </w:pPr>
      <w:rPr>
        <w:u w:val="none"/>
      </w:rPr>
    </w:lvl>
  </w:abstractNum>
  <w:abstractNum w:abstractNumId="21" w15:restartNumberingAfterBreak="0">
    <w:nsid w:val="5C8514B0"/>
    <w:multiLevelType w:val="hybridMultilevel"/>
    <w:tmpl w:val="B19EA7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C95717"/>
    <w:multiLevelType w:val="hybridMultilevel"/>
    <w:tmpl w:val="541AF238"/>
    <w:lvl w:ilvl="0" w:tplc="009490F8">
      <w:start w:val="1"/>
      <w:numFmt w:val="decimal"/>
      <w:lvlText w:val="%1."/>
      <w:lvlJc w:val="left"/>
      <w:pPr>
        <w:ind w:left="78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5CD94D86"/>
    <w:multiLevelType w:val="hybridMultilevel"/>
    <w:tmpl w:val="87901A1C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D757D3"/>
    <w:multiLevelType w:val="multilevel"/>
    <w:tmpl w:val="FB8E39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6ACF5545"/>
    <w:multiLevelType w:val="hybridMultilevel"/>
    <w:tmpl w:val="EF7863E2"/>
    <w:lvl w:ilvl="0" w:tplc="574201D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E3E0AB18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1608D7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116FB1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C86A83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32613B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1AA630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5E263CD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DDDE119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6" w15:restartNumberingAfterBreak="0">
    <w:nsid w:val="6F84776D"/>
    <w:multiLevelType w:val="multilevel"/>
    <w:tmpl w:val="D1C4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A674E4"/>
    <w:multiLevelType w:val="hybridMultilevel"/>
    <w:tmpl w:val="493CF2B8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1E0959"/>
    <w:multiLevelType w:val="multilevel"/>
    <w:tmpl w:val="AF806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42107541">
    <w:abstractNumId w:val="1"/>
  </w:num>
  <w:num w:numId="2" w16cid:durableId="142430622">
    <w:abstractNumId w:val="27"/>
  </w:num>
  <w:num w:numId="3" w16cid:durableId="772701618">
    <w:abstractNumId w:val="10"/>
  </w:num>
  <w:num w:numId="4" w16cid:durableId="2010476688">
    <w:abstractNumId w:val="4"/>
  </w:num>
  <w:num w:numId="5" w16cid:durableId="11463161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35402983">
    <w:abstractNumId w:val="11"/>
  </w:num>
  <w:num w:numId="7" w16cid:durableId="83647374">
    <w:abstractNumId w:val="22"/>
  </w:num>
  <w:num w:numId="8" w16cid:durableId="2126650668">
    <w:abstractNumId w:val="6"/>
  </w:num>
  <w:num w:numId="9" w16cid:durableId="1354262142">
    <w:abstractNumId w:val="19"/>
  </w:num>
  <w:num w:numId="10" w16cid:durableId="1933463512">
    <w:abstractNumId w:val="21"/>
  </w:num>
  <w:num w:numId="11" w16cid:durableId="2117867070">
    <w:abstractNumId w:val="15"/>
  </w:num>
  <w:num w:numId="12" w16cid:durableId="988246475">
    <w:abstractNumId w:val="0"/>
  </w:num>
  <w:num w:numId="13" w16cid:durableId="1724716373">
    <w:abstractNumId w:val="13"/>
  </w:num>
  <w:num w:numId="14" w16cid:durableId="1118446550">
    <w:abstractNumId w:val="28"/>
  </w:num>
  <w:num w:numId="15" w16cid:durableId="810904128">
    <w:abstractNumId w:val="3"/>
  </w:num>
  <w:num w:numId="16" w16cid:durableId="1204368730">
    <w:abstractNumId w:val="20"/>
  </w:num>
  <w:num w:numId="17" w16cid:durableId="455803551">
    <w:abstractNumId w:val="24"/>
  </w:num>
  <w:num w:numId="18" w16cid:durableId="1682972276">
    <w:abstractNumId w:val="16"/>
  </w:num>
  <w:num w:numId="19" w16cid:durableId="918513904">
    <w:abstractNumId w:val="2"/>
  </w:num>
  <w:num w:numId="20" w16cid:durableId="371658549">
    <w:abstractNumId w:val="7"/>
  </w:num>
  <w:num w:numId="21" w16cid:durableId="1996566096">
    <w:abstractNumId w:val="23"/>
  </w:num>
  <w:num w:numId="22" w16cid:durableId="712770755">
    <w:abstractNumId w:val="5"/>
  </w:num>
  <w:num w:numId="23" w16cid:durableId="480999472">
    <w:abstractNumId w:val="8"/>
  </w:num>
  <w:num w:numId="24" w16cid:durableId="1311599066">
    <w:abstractNumId w:val="26"/>
  </w:num>
  <w:num w:numId="25" w16cid:durableId="769157227">
    <w:abstractNumId w:val="12"/>
  </w:num>
  <w:num w:numId="26" w16cid:durableId="2141879641">
    <w:abstractNumId w:val="9"/>
  </w:num>
  <w:num w:numId="27" w16cid:durableId="1558543570">
    <w:abstractNumId w:val="17"/>
  </w:num>
  <w:num w:numId="28" w16cid:durableId="555090305">
    <w:abstractNumId w:val="25"/>
  </w:num>
  <w:num w:numId="29" w16cid:durableId="1790469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37C"/>
    <w:rsid w:val="00001BAF"/>
    <w:rsid w:val="000025AC"/>
    <w:rsid w:val="000035FB"/>
    <w:rsid w:val="00003AA5"/>
    <w:rsid w:val="00004E68"/>
    <w:rsid w:val="00005379"/>
    <w:rsid w:val="000058AD"/>
    <w:rsid w:val="0000667B"/>
    <w:rsid w:val="00006F89"/>
    <w:rsid w:val="000100AB"/>
    <w:rsid w:val="0001140F"/>
    <w:rsid w:val="0001173E"/>
    <w:rsid w:val="00012750"/>
    <w:rsid w:val="00013CEB"/>
    <w:rsid w:val="00013F9F"/>
    <w:rsid w:val="00014202"/>
    <w:rsid w:val="0001467A"/>
    <w:rsid w:val="000164A6"/>
    <w:rsid w:val="00016D0C"/>
    <w:rsid w:val="000175A5"/>
    <w:rsid w:val="00017943"/>
    <w:rsid w:val="000215B2"/>
    <w:rsid w:val="00021E7F"/>
    <w:rsid w:val="00023F34"/>
    <w:rsid w:val="00024186"/>
    <w:rsid w:val="0002482E"/>
    <w:rsid w:val="00024EB5"/>
    <w:rsid w:val="00025FDD"/>
    <w:rsid w:val="00026216"/>
    <w:rsid w:val="00026EC7"/>
    <w:rsid w:val="0002748F"/>
    <w:rsid w:val="00030DA8"/>
    <w:rsid w:val="00031974"/>
    <w:rsid w:val="0003310D"/>
    <w:rsid w:val="00033C3A"/>
    <w:rsid w:val="00035E3E"/>
    <w:rsid w:val="000361FE"/>
    <w:rsid w:val="00036271"/>
    <w:rsid w:val="000372FF"/>
    <w:rsid w:val="00037522"/>
    <w:rsid w:val="00041127"/>
    <w:rsid w:val="0004145F"/>
    <w:rsid w:val="00041FEC"/>
    <w:rsid w:val="000423A1"/>
    <w:rsid w:val="00043709"/>
    <w:rsid w:val="000462C2"/>
    <w:rsid w:val="00047687"/>
    <w:rsid w:val="000478D3"/>
    <w:rsid w:val="00050461"/>
    <w:rsid w:val="000504D9"/>
    <w:rsid w:val="000506EB"/>
    <w:rsid w:val="00050D40"/>
    <w:rsid w:val="000514BD"/>
    <w:rsid w:val="00054B36"/>
    <w:rsid w:val="00056150"/>
    <w:rsid w:val="0005696A"/>
    <w:rsid w:val="000571DF"/>
    <w:rsid w:val="000601FC"/>
    <w:rsid w:val="0006020D"/>
    <w:rsid w:val="000607BC"/>
    <w:rsid w:val="000611B9"/>
    <w:rsid w:val="000611D1"/>
    <w:rsid w:val="00061213"/>
    <w:rsid w:val="00061808"/>
    <w:rsid w:val="000629A2"/>
    <w:rsid w:val="000634ED"/>
    <w:rsid w:val="000637D1"/>
    <w:rsid w:val="000641F9"/>
    <w:rsid w:val="00065279"/>
    <w:rsid w:val="000657DA"/>
    <w:rsid w:val="00065881"/>
    <w:rsid w:val="00065A0A"/>
    <w:rsid w:val="0006686C"/>
    <w:rsid w:val="00066D7C"/>
    <w:rsid w:val="00067048"/>
    <w:rsid w:val="00067526"/>
    <w:rsid w:val="00071198"/>
    <w:rsid w:val="000726A3"/>
    <w:rsid w:val="00072F24"/>
    <w:rsid w:val="00072FFD"/>
    <w:rsid w:val="000740A1"/>
    <w:rsid w:val="000747E2"/>
    <w:rsid w:val="00076AA6"/>
    <w:rsid w:val="00077F31"/>
    <w:rsid w:val="0008010C"/>
    <w:rsid w:val="00080B1F"/>
    <w:rsid w:val="0008231A"/>
    <w:rsid w:val="00082CA2"/>
    <w:rsid w:val="00082E67"/>
    <w:rsid w:val="00082E9F"/>
    <w:rsid w:val="0008342C"/>
    <w:rsid w:val="00084559"/>
    <w:rsid w:val="00084AD1"/>
    <w:rsid w:val="00085962"/>
    <w:rsid w:val="00086FD8"/>
    <w:rsid w:val="000870E0"/>
    <w:rsid w:val="00090F30"/>
    <w:rsid w:val="00091187"/>
    <w:rsid w:val="000916DB"/>
    <w:rsid w:val="00091867"/>
    <w:rsid w:val="00092A21"/>
    <w:rsid w:val="00093C02"/>
    <w:rsid w:val="00094552"/>
    <w:rsid w:val="00094554"/>
    <w:rsid w:val="0009588D"/>
    <w:rsid w:val="000965B4"/>
    <w:rsid w:val="00096735"/>
    <w:rsid w:val="00096A12"/>
    <w:rsid w:val="00096C77"/>
    <w:rsid w:val="000A01EF"/>
    <w:rsid w:val="000A0252"/>
    <w:rsid w:val="000A0D46"/>
    <w:rsid w:val="000A1217"/>
    <w:rsid w:val="000A1685"/>
    <w:rsid w:val="000A223E"/>
    <w:rsid w:val="000A2599"/>
    <w:rsid w:val="000A3223"/>
    <w:rsid w:val="000A40F3"/>
    <w:rsid w:val="000A58AA"/>
    <w:rsid w:val="000A5A2E"/>
    <w:rsid w:val="000A5CDD"/>
    <w:rsid w:val="000A5D0A"/>
    <w:rsid w:val="000A66E3"/>
    <w:rsid w:val="000A6B3B"/>
    <w:rsid w:val="000A6C88"/>
    <w:rsid w:val="000A7424"/>
    <w:rsid w:val="000B022D"/>
    <w:rsid w:val="000B095D"/>
    <w:rsid w:val="000B0C51"/>
    <w:rsid w:val="000B100E"/>
    <w:rsid w:val="000B1013"/>
    <w:rsid w:val="000B1098"/>
    <w:rsid w:val="000B11EE"/>
    <w:rsid w:val="000B1CD6"/>
    <w:rsid w:val="000B220D"/>
    <w:rsid w:val="000B2CE7"/>
    <w:rsid w:val="000B3903"/>
    <w:rsid w:val="000B3A45"/>
    <w:rsid w:val="000B564A"/>
    <w:rsid w:val="000B6EB8"/>
    <w:rsid w:val="000B72C6"/>
    <w:rsid w:val="000B7562"/>
    <w:rsid w:val="000B76DA"/>
    <w:rsid w:val="000B7F04"/>
    <w:rsid w:val="000C066F"/>
    <w:rsid w:val="000C1377"/>
    <w:rsid w:val="000C1941"/>
    <w:rsid w:val="000C2C0C"/>
    <w:rsid w:val="000C2C53"/>
    <w:rsid w:val="000C306C"/>
    <w:rsid w:val="000C336D"/>
    <w:rsid w:val="000C381A"/>
    <w:rsid w:val="000C4A0E"/>
    <w:rsid w:val="000C4A33"/>
    <w:rsid w:val="000C4F7F"/>
    <w:rsid w:val="000C5418"/>
    <w:rsid w:val="000C6655"/>
    <w:rsid w:val="000C6C57"/>
    <w:rsid w:val="000C7529"/>
    <w:rsid w:val="000C76BB"/>
    <w:rsid w:val="000C7B9A"/>
    <w:rsid w:val="000D0627"/>
    <w:rsid w:val="000D5882"/>
    <w:rsid w:val="000D5A24"/>
    <w:rsid w:val="000D5CE2"/>
    <w:rsid w:val="000D6E9D"/>
    <w:rsid w:val="000D6EA8"/>
    <w:rsid w:val="000D78FD"/>
    <w:rsid w:val="000D7A6E"/>
    <w:rsid w:val="000D7D23"/>
    <w:rsid w:val="000E0887"/>
    <w:rsid w:val="000E0900"/>
    <w:rsid w:val="000E0C09"/>
    <w:rsid w:val="000E0D3C"/>
    <w:rsid w:val="000E137A"/>
    <w:rsid w:val="000E1AB5"/>
    <w:rsid w:val="000E1B07"/>
    <w:rsid w:val="000E26B5"/>
    <w:rsid w:val="000E271A"/>
    <w:rsid w:val="000E2732"/>
    <w:rsid w:val="000E3C64"/>
    <w:rsid w:val="000E408A"/>
    <w:rsid w:val="000E47AB"/>
    <w:rsid w:val="000E56C5"/>
    <w:rsid w:val="000E6355"/>
    <w:rsid w:val="000E68CF"/>
    <w:rsid w:val="000E6CC2"/>
    <w:rsid w:val="000E6EEB"/>
    <w:rsid w:val="000E76CD"/>
    <w:rsid w:val="000F5820"/>
    <w:rsid w:val="000F5E3D"/>
    <w:rsid w:val="000F7545"/>
    <w:rsid w:val="000F789C"/>
    <w:rsid w:val="000F7E55"/>
    <w:rsid w:val="0010065B"/>
    <w:rsid w:val="001008E0"/>
    <w:rsid w:val="00101655"/>
    <w:rsid w:val="00101AFF"/>
    <w:rsid w:val="001020AE"/>
    <w:rsid w:val="00102104"/>
    <w:rsid w:val="0010369E"/>
    <w:rsid w:val="00105664"/>
    <w:rsid w:val="00105AD9"/>
    <w:rsid w:val="00105B25"/>
    <w:rsid w:val="00107698"/>
    <w:rsid w:val="001102F0"/>
    <w:rsid w:val="00110E8C"/>
    <w:rsid w:val="00111906"/>
    <w:rsid w:val="00111BA8"/>
    <w:rsid w:val="00111C94"/>
    <w:rsid w:val="00112D36"/>
    <w:rsid w:val="00113F64"/>
    <w:rsid w:val="00114430"/>
    <w:rsid w:val="00114A15"/>
    <w:rsid w:val="00115344"/>
    <w:rsid w:val="001160BE"/>
    <w:rsid w:val="001167F1"/>
    <w:rsid w:val="00120151"/>
    <w:rsid w:val="0012022C"/>
    <w:rsid w:val="00120B48"/>
    <w:rsid w:val="001210F3"/>
    <w:rsid w:val="00121A4F"/>
    <w:rsid w:val="0012230A"/>
    <w:rsid w:val="00122411"/>
    <w:rsid w:val="001234EC"/>
    <w:rsid w:val="00123ADA"/>
    <w:rsid w:val="00125B2C"/>
    <w:rsid w:val="0012642B"/>
    <w:rsid w:val="00126496"/>
    <w:rsid w:val="00130601"/>
    <w:rsid w:val="001323D8"/>
    <w:rsid w:val="0013295C"/>
    <w:rsid w:val="00132A2B"/>
    <w:rsid w:val="00132CE8"/>
    <w:rsid w:val="00132E65"/>
    <w:rsid w:val="001335BA"/>
    <w:rsid w:val="001359D3"/>
    <w:rsid w:val="00135F20"/>
    <w:rsid w:val="00135FDE"/>
    <w:rsid w:val="00140181"/>
    <w:rsid w:val="001401C6"/>
    <w:rsid w:val="00140980"/>
    <w:rsid w:val="00140BEE"/>
    <w:rsid w:val="00140E43"/>
    <w:rsid w:val="0014169A"/>
    <w:rsid w:val="00142A72"/>
    <w:rsid w:val="00142DAB"/>
    <w:rsid w:val="00142E5C"/>
    <w:rsid w:val="00143972"/>
    <w:rsid w:val="00145140"/>
    <w:rsid w:val="0014515E"/>
    <w:rsid w:val="00145685"/>
    <w:rsid w:val="00145814"/>
    <w:rsid w:val="00145840"/>
    <w:rsid w:val="00146333"/>
    <w:rsid w:val="00146D8F"/>
    <w:rsid w:val="00146E77"/>
    <w:rsid w:val="001471BA"/>
    <w:rsid w:val="00147752"/>
    <w:rsid w:val="00150AC6"/>
    <w:rsid w:val="00150DFB"/>
    <w:rsid w:val="001514BB"/>
    <w:rsid w:val="001533A1"/>
    <w:rsid w:val="00155451"/>
    <w:rsid w:val="00155BFC"/>
    <w:rsid w:val="00156841"/>
    <w:rsid w:val="0015754E"/>
    <w:rsid w:val="00157823"/>
    <w:rsid w:val="0016058B"/>
    <w:rsid w:val="001607D5"/>
    <w:rsid w:val="0016250C"/>
    <w:rsid w:val="001641C3"/>
    <w:rsid w:val="001648B6"/>
    <w:rsid w:val="00164A2D"/>
    <w:rsid w:val="00165002"/>
    <w:rsid w:val="0016590C"/>
    <w:rsid w:val="001661AC"/>
    <w:rsid w:val="00166A26"/>
    <w:rsid w:val="0017050C"/>
    <w:rsid w:val="00170F73"/>
    <w:rsid w:val="0017125E"/>
    <w:rsid w:val="00171398"/>
    <w:rsid w:val="001717D0"/>
    <w:rsid w:val="001718D4"/>
    <w:rsid w:val="00171B21"/>
    <w:rsid w:val="0017257F"/>
    <w:rsid w:val="0017497E"/>
    <w:rsid w:val="001752DF"/>
    <w:rsid w:val="00176FAB"/>
    <w:rsid w:val="00177EF1"/>
    <w:rsid w:val="001810D4"/>
    <w:rsid w:val="001816C2"/>
    <w:rsid w:val="00182482"/>
    <w:rsid w:val="0018354C"/>
    <w:rsid w:val="00183858"/>
    <w:rsid w:val="00184816"/>
    <w:rsid w:val="00184F39"/>
    <w:rsid w:val="001851E5"/>
    <w:rsid w:val="00185C22"/>
    <w:rsid w:val="00186017"/>
    <w:rsid w:val="0018639B"/>
    <w:rsid w:val="00186CA4"/>
    <w:rsid w:val="00190BB5"/>
    <w:rsid w:val="00190E85"/>
    <w:rsid w:val="00190E8A"/>
    <w:rsid w:val="00191C7A"/>
    <w:rsid w:val="0019251E"/>
    <w:rsid w:val="001942B6"/>
    <w:rsid w:val="001943D1"/>
    <w:rsid w:val="00195D47"/>
    <w:rsid w:val="00196CF0"/>
    <w:rsid w:val="00197434"/>
    <w:rsid w:val="00197AFC"/>
    <w:rsid w:val="001A01DB"/>
    <w:rsid w:val="001A060A"/>
    <w:rsid w:val="001A0B71"/>
    <w:rsid w:val="001A12F5"/>
    <w:rsid w:val="001A16A8"/>
    <w:rsid w:val="001A1D82"/>
    <w:rsid w:val="001A244A"/>
    <w:rsid w:val="001A2611"/>
    <w:rsid w:val="001A2629"/>
    <w:rsid w:val="001A29F0"/>
    <w:rsid w:val="001A2A6C"/>
    <w:rsid w:val="001A3023"/>
    <w:rsid w:val="001A35F1"/>
    <w:rsid w:val="001A3B7A"/>
    <w:rsid w:val="001A4650"/>
    <w:rsid w:val="001A4DA2"/>
    <w:rsid w:val="001A4FD9"/>
    <w:rsid w:val="001A5506"/>
    <w:rsid w:val="001A581E"/>
    <w:rsid w:val="001A5A9D"/>
    <w:rsid w:val="001A6904"/>
    <w:rsid w:val="001A6A72"/>
    <w:rsid w:val="001A6D54"/>
    <w:rsid w:val="001B1A5E"/>
    <w:rsid w:val="001B226A"/>
    <w:rsid w:val="001B2278"/>
    <w:rsid w:val="001B2417"/>
    <w:rsid w:val="001B2678"/>
    <w:rsid w:val="001B2CD0"/>
    <w:rsid w:val="001B315C"/>
    <w:rsid w:val="001B3558"/>
    <w:rsid w:val="001B3630"/>
    <w:rsid w:val="001B37EA"/>
    <w:rsid w:val="001B380D"/>
    <w:rsid w:val="001B4537"/>
    <w:rsid w:val="001B45EF"/>
    <w:rsid w:val="001B6210"/>
    <w:rsid w:val="001B656A"/>
    <w:rsid w:val="001B677C"/>
    <w:rsid w:val="001B67CD"/>
    <w:rsid w:val="001B6DB2"/>
    <w:rsid w:val="001B746A"/>
    <w:rsid w:val="001C0983"/>
    <w:rsid w:val="001C0EBE"/>
    <w:rsid w:val="001C179C"/>
    <w:rsid w:val="001C18E1"/>
    <w:rsid w:val="001C1E7B"/>
    <w:rsid w:val="001C1FBE"/>
    <w:rsid w:val="001C21B1"/>
    <w:rsid w:val="001C2AFE"/>
    <w:rsid w:val="001C3645"/>
    <w:rsid w:val="001C4277"/>
    <w:rsid w:val="001C4404"/>
    <w:rsid w:val="001C4B12"/>
    <w:rsid w:val="001C5D24"/>
    <w:rsid w:val="001C7C8F"/>
    <w:rsid w:val="001D086C"/>
    <w:rsid w:val="001D0996"/>
    <w:rsid w:val="001D1C8E"/>
    <w:rsid w:val="001D37D6"/>
    <w:rsid w:val="001D40EF"/>
    <w:rsid w:val="001D428F"/>
    <w:rsid w:val="001D59A0"/>
    <w:rsid w:val="001D78A4"/>
    <w:rsid w:val="001D7912"/>
    <w:rsid w:val="001E2EE8"/>
    <w:rsid w:val="001E2FFC"/>
    <w:rsid w:val="001E3C9C"/>
    <w:rsid w:val="001E434D"/>
    <w:rsid w:val="001E451D"/>
    <w:rsid w:val="001E4A41"/>
    <w:rsid w:val="001E5214"/>
    <w:rsid w:val="001E5D62"/>
    <w:rsid w:val="001E62FF"/>
    <w:rsid w:val="001E69EB"/>
    <w:rsid w:val="001E77CB"/>
    <w:rsid w:val="001F0DB5"/>
    <w:rsid w:val="001F11EF"/>
    <w:rsid w:val="001F1620"/>
    <w:rsid w:val="001F17EC"/>
    <w:rsid w:val="001F1993"/>
    <w:rsid w:val="001F224D"/>
    <w:rsid w:val="001F28E4"/>
    <w:rsid w:val="001F2CFA"/>
    <w:rsid w:val="001F2D98"/>
    <w:rsid w:val="001F431E"/>
    <w:rsid w:val="001F4A51"/>
    <w:rsid w:val="001F4B5B"/>
    <w:rsid w:val="001F5464"/>
    <w:rsid w:val="001F588B"/>
    <w:rsid w:val="001F5F51"/>
    <w:rsid w:val="001F7BC6"/>
    <w:rsid w:val="001F7D43"/>
    <w:rsid w:val="002001DF"/>
    <w:rsid w:val="002007C3"/>
    <w:rsid w:val="00201A34"/>
    <w:rsid w:val="00201A4E"/>
    <w:rsid w:val="00201C26"/>
    <w:rsid w:val="00201E67"/>
    <w:rsid w:val="0020268E"/>
    <w:rsid w:val="00203844"/>
    <w:rsid w:val="00203A58"/>
    <w:rsid w:val="00203B88"/>
    <w:rsid w:val="00203FAB"/>
    <w:rsid w:val="00204E09"/>
    <w:rsid w:val="002050A8"/>
    <w:rsid w:val="00206186"/>
    <w:rsid w:val="002061F5"/>
    <w:rsid w:val="002065D7"/>
    <w:rsid w:val="00207252"/>
    <w:rsid w:val="00207CFB"/>
    <w:rsid w:val="002100AC"/>
    <w:rsid w:val="002104E2"/>
    <w:rsid w:val="002105C7"/>
    <w:rsid w:val="00210B1B"/>
    <w:rsid w:val="0021127F"/>
    <w:rsid w:val="00211B6C"/>
    <w:rsid w:val="00211D58"/>
    <w:rsid w:val="0021307C"/>
    <w:rsid w:val="002136FD"/>
    <w:rsid w:val="00213BED"/>
    <w:rsid w:val="00216354"/>
    <w:rsid w:val="0021654A"/>
    <w:rsid w:val="00217CA8"/>
    <w:rsid w:val="00220F2F"/>
    <w:rsid w:val="002214E5"/>
    <w:rsid w:val="0022188F"/>
    <w:rsid w:val="00221BFB"/>
    <w:rsid w:val="00221EBB"/>
    <w:rsid w:val="00222594"/>
    <w:rsid w:val="002226EE"/>
    <w:rsid w:val="00222883"/>
    <w:rsid w:val="002235B0"/>
    <w:rsid w:val="00223B9B"/>
    <w:rsid w:val="0022495B"/>
    <w:rsid w:val="00225709"/>
    <w:rsid w:val="00225B0D"/>
    <w:rsid w:val="00226482"/>
    <w:rsid w:val="00227A86"/>
    <w:rsid w:val="00227B10"/>
    <w:rsid w:val="00227C58"/>
    <w:rsid w:val="00227CFD"/>
    <w:rsid w:val="002301AD"/>
    <w:rsid w:val="002303A6"/>
    <w:rsid w:val="00230F0C"/>
    <w:rsid w:val="00231042"/>
    <w:rsid w:val="002311D2"/>
    <w:rsid w:val="0023230C"/>
    <w:rsid w:val="00232ABF"/>
    <w:rsid w:val="00232B86"/>
    <w:rsid w:val="002371CE"/>
    <w:rsid w:val="002371F4"/>
    <w:rsid w:val="002372F3"/>
    <w:rsid w:val="00237604"/>
    <w:rsid w:val="0024171E"/>
    <w:rsid w:val="002443A2"/>
    <w:rsid w:val="002449BD"/>
    <w:rsid w:val="00244BB3"/>
    <w:rsid w:val="00245713"/>
    <w:rsid w:val="00245B30"/>
    <w:rsid w:val="002469F1"/>
    <w:rsid w:val="00246D40"/>
    <w:rsid w:val="002475D9"/>
    <w:rsid w:val="00247621"/>
    <w:rsid w:val="00250D69"/>
    <w:rsid w:val="00250FB2"/>
    <w:rsid w:val="002515EC"/>
    <w:rsid w:val="002519E1"/>
    <w:rsid w:val="00252136"/>
    <w:rsid w:val="00253116"/>
    <w:rsid w:val="002547FE"/>
    <w:rsid w:val="00254807"/>
    <w:rsid w:val="00255E71"/>
    <w:rsid w:val="00255F4B"/>
    <w:rsid w:val="002563A0"/>
    <w:rsid w:val="002567A6"/>
    <w:rsid w:val="002571D1"/>
    <w:rsid w:val="0025743C"/>
    <w:rsid w:val="00257C4D"/>
    <w:rsid w:val="0026074F"/>
    <w:rsid w:val="00261259"/>
    <w:rsid w:val="00261D3E"/>
    <w:rsid w:val="00262021"/>
    <w:rsid w:val="002631D3"/>
    <w:rsid w:val="00263B3D"/>
    <w:rsid w:val="002644BE"/>
    <w:rsid w:val="0026577B"/>
    <w:rsid w:val="00265D5A"/>
    <w:rsid w:val="002663FD"/>
    <w:rsid w:val="002667B3"/>
    <w:rsid w:val="00266D00"/>
    <w:rsid w:val="0026743B"/>
    <w:rsid w:val="00267FED"/>
    <w:rsid w:val="00271A03"/>
    <w:rsid w:val="00271F4F"/>
    <w:rsid w:val="00272E48"/>
    <w:rsid w:val="00273F79"/>
    <w:rsid w:val="00274692"/>
    <w:rsid w:val="002749F1"/>
    <w:rsid w:val="00274A91"/>
    <w:rsid w:val="00275A19"/>
    <w:rsid w:val="00276379"/>
    <w:rsid w:val="002765E6"/>
    <w:rsid w:val="00276C81"/>
    <w:rsid w:val="00276EC2"/>
    <w:rsid w:val="0027752F"/>
    <w:rsid w:val="00280180"/>
    <w:rsid w:val="00280C7A"/>
    <w:rsid w:val="00280E83"/>
    <w:rsid w:val="0028123B"/>
    <w:rsid w:val="002818E3"/>
    <w:rsid w:val="00282440"/>
    <w:rsid w:val="002824B3"/>
    <w:rsid w:val="0028325F"/>
    <w:rsid w:val="00283969"/>
    <w:rsid w:val="002839E5"/>
    <w:rsid w:val="00283CFA"/>
    <w:rsid w:val="00283D3C"/>
    <w:rsid w:val="00283FCB"/>
    <w:rsid w:val="00285259"/>
    <w:rsid w:val="00285B46"/>
    <w:rsid w:val="0028783F"/>
    <w:rsid w:val="002878F7"/>
    <w:rsid w:val="0029011A"/>
    <w:rsid w:val="00290CA8"/>
    <w:rsid w:val="00291A41"/>
    <w:rsid w:val="00291BEB"/>
    <w:rsid w:val="002927ED"/>
    <w:rsid w:val="00292CC6"/>
    <w:rsid w:val="002936D5"/>
    <w:rsid w:val="0029395B"/>
    <w:rsid w:val="00293C5E"/>
    <w:rsid w:val="00293DF8"/>
    <w:rsid w:val="0029412A"/>
    <w:rsid w:val="00295378"/>
    <w:rsid w:val="0029553F"/>
    <w:rsid w:val="002955C4"/>
    <w:rsid w:val="00295768"/>
    <w:rsid w:val="00295875"/>
    <w:rsid w:val="002975F7"/>
    <w:rsid w:val="00297732"/>
    <w:rsid w:val="00297B8F"/>
    <w:rsid w:val="00297D49"/>
    <w:rsid w:val="002A07C3"/>
    <w:rsid w:val="002A0C32"/>
    <w:rsid w:val="002A122B"/>
    <w:rsid w:val="002A1A20"/>
    <w:rsid w:val="002A1D90"/>
    <w:rsid w:val="002A2B8F"/>
    <w:rsid w:val="002A3DFC"/>
    <w:rsid w:val="002A5719"/>
    <w:rsid w:val="002A5CD8"/>
    <w:rsid w:val="002A77C2"/>
    <w:rsid w:val="002A7E84"/>
    <w:rsid w:val="002B037C"/>
    <w:rsid w:val="002B03AD"/>
    <w:rsid w:val="002B1124"/>
    <w:rsid w:val="002B14C7"/>
    <w:rsid w:val="002B2F7D"/>
    <w:rsid w:val="002B3488"/>
    <w:rsid w:val="002B3546"/>
    <w:rsid w:val="002B4B4A"/>
    <w:rsid w:val="002B5879"/>
    <w:rsid w:val="002B6446"/>
    <w:rsid w:val="002B665D"/>
    <w:rsid w:val="002B6A53"/>
    <w:rsid w:val="002B723E"/>
    <w:rsid w:val="002B77B6"/>
    <w:rsid w:val="002C0419"/>
    <w:rsid w:val="002C1489"/>
    <w:rsid w:val="002C1746"/>
    <w:rsid w:val="002C180F"/>
    <w:rsid w:val="002C2566"/>
    <w:rsid w:val="002C3333"/>
    <w:rsid w:val="002C5C44"/>
    <w:rsid w:val="002C5FE5"/>
    <w:rsid w:val="002C6499"/>
    <w:rsid w:val="002C79D7"/>
    <w:rsid w:val="002C7E4E"/>
    <w:rsid w:val="002D07F0"/>
    <w:rsid w:val="002D0B30"/>
    <w:rsid w:val="002D1DC7"/>
    <w:rsid w:val="002D3B65"/>
    <w:rsid w:val="002D3F59"/>
    <w:rsid w:val="002D5505"/>
    <w:rsid w:val="002D5D8F"/>
    <w:rsid w:val="002D5E3F"/>
    <w:rsid w:val="002D5F7E"/>
    <w:rsid w:val="002D619B"/>
    <w:rsid w:val="002D62F2"/>
    <w:rsid w:val="002D6335"/>
    <w:rsid w:val="002D7AAF"/>
    <w:rsid w:val="002D7D98"/>
    <w:rsid w:val="002E0FB3"/>
    <w:rsid w:val="002E0FE9"/>
    <w:rsid w:val="002E1457"/>
    <w:rsid w:val="002E23A4"/>
    <w:rsid w:val="002E2C91"/>
    <w:rsid w:val="002E3889"/>
    <w:rsid w:val="002E3F93"/>
    <w:rsid w:val="002E494F"/>
    <w:rsid w:val="002E5E03"/>
    <w:rsid w:val="002E7A39"/>
    <w:rsid w:val="002F0B82"/>
    <w:rsid w:val="002F0D90"/>
    <w:rsid w:val="002F1318"/>
    <w:rsid w:val="002F14B6"/>
    <w:rsid w:val="002F17D6"/>
    <w:rsid w:val="002F2551"/>
    <w:rsid w:val="002F2D9D"/>
    <w:rsid w:val="002F3050"/>
    <w:rsid w:val="002F31F7"/>
    <w:rsid w:val="002F36F2"/>
    <w:rsid w:val="002F3934"/>
    <w:rsid w:val="002F4562"/>
    <w:rsid w:val="002F4F16"/>
    <w:rsid w:val="002F6028"/>
    <w:rsid w:val="002F603D"/>
    <w:rsid w:val="002F663A"/>
    <w:rsid w:val="002F6BF8"/>
    <w:rsid w:val="002F725B"/>
    <w:rsid w:val="002F790D"/>
    <w:rsid w:val="003003C2"/>
    <w:rsid w:val="0030130E"/>
    <w:rsid w:val="0030189D"/>
    <w:rsid w:val="00302E15"/>
    <w:rsid w:val="00302F4A"/>
    <w:rsid w:val="003037D1"/>
    <w:rsid w:val="00305078"/>
    <w:rsid w:val="003052D0"/>
    <w:rsid w:val="00305666"/>
    <w:rsid w:val="00305B8C"/>
    <w:rsid w:val="00305C9B"/>
    <w:rsid w:val="00306125"/>
    <w:rsid w:val="00306EB9"/>
    <w:rsid w:val="00307A20"/>
    <w:rsid w:val="00310695"/>
    <w:rsid w:val="00310938"/>
    <w:rsid w:val="00310BE3"/>
    <w:rsid w:val="00311682"/>
    <w:rsid w:val="00311DD0"/>
    <w:rsid w:val="00312EA5"/>
    <w:rsid w:val="00313408"/>
    <w:rsid w:val="00314188"/>
    <w:rsid w:val="003150CA"/>
    <w:rsid w:val="00316E9B"/>
    <w:rsid w:val="003170B0"/>
    <w:rsid w:val="003174EC"/>
    <w:rsid w:val="00317C97"/>
    <w:rsid w:val="003200EB"/>
    <w:rsid w:val="003208B0"/>
    <w:rsid w:val="00320AC3"/>
    <w:rsid w:val="00320C85"/>
    <w:rsid w:val="00322086"/>
    <w:rsid w:val="00322888"/>
    <w:rsid w:val="0032311C"/>
    <w:rsid w:val="003237A1"/>
    <w:rsid w:val="0032547E"/>
    <w:rsid w:val="00325D74"/>
    <w:rsid w:val="00326084"/>
    <w:rsid w:val="003260BF"/>
    <w:rsid w:val="00326B93"/>
    <w:rsid w:val="00327990"/>
    <w:rsid w:val="0033032C"/>
    <w:rsid w:val="003304A0"/>
    <w:rsid w:val="00330BD4"/>
    <w:rsid w:val="00330E14"/>
    <w:rsid w:val="00331379"/>
    <w:rsid w:val="00331429"/>
    <w:rsid w:val="00331708"/>
    <w:rsid w:val="00332432"/>
    <w:rsid w:val="00333F46"/>
    <w:rsid w:val="00334221"/>
    <w:rsid w:val="00334B07"/>
    <w:rsid w:val="00336B27"/>
    <w:rsid w:val="00336E8B"/>
    <w:rsid w:val="003407A0"/>
    <w:rsid w:val="00340FED"/>
    <w:rsid w:val="003416F5"/>
    <w:rsid w:val="003419A4"/>
    <w:rsid w:val="00341C4E"/>
    <w:rsid w:val="00341F10"/>
    <w:rsid w:val="0034207A"/>
    <w:rsid w:val="003422DC"/>
    <w:rsid w:val="003429C3"/>
    <w:rsid w:val="00344180"/>
    <w:rsid w:val="00345FC0"/>
    <w:rsid w:val="003467CD"/>
    <w:rsid w:val="00347A03"/>
    <w:rsid w:val="0035018C"/>
    <w:rsid w:val="003501AF"/>
    <w:rsid w:val="0035160E"/>
    <w:rsid w:val="003516EA"/>
    <w:rsid w:val="003523C8"/>
    <w:rsid w:val="0035246D"/>
    <w:rsid w:val="0035278F"/>
    <w:rsid w:val="00352BFE"/>
    <w:rsid w:val="003541CC"/>
    <w:rsid w:val="00355725"/>
    <w:rsid w:val="00355FDE"/>
    <w:rsid w:val="00356BB7"/>
    <w:rsid w:val="00360047"/>
    <w:rsid w:val="00361119"/>
    <w:rsid w:val="00361590"/>
    <w:rsid w:val="003616FE"/>
    <w:rsid w:val="00363492"/>
    <w:rsid w:val="00363793"/>
    <w:rsid w:val="003648EB"/>
    <w:rsid w:val="00365269"/>
    <w:rsid w:val="003652D6"/>
    <w:rsid w:val="003653F0"/>
    <w:rsid w:val="0036585F"/>
    <w:rsid w:val="00365CAD"/>
    <w:rsid w:val="003702AE"/>
    <w:rsid w:val="003702D1"/>
    <w:rsid w:val="00371685"/>
    <w:rsid w:val="00371CE8"/>
    <w:rsid w:val="00371D77"/>
    <w:rsid w:val="003720FD"/>
    <w:rsid w:val="00372267"/>
    <w:rsid w:val="0037275F"/>
    <w:rsid w:val="003729AB"/>
    <w:rsid w:val="003738FC"/>
    <w:rsid w:val="00374070"/>
    <w:rsid w:val="00374424"/>
    <w:rsid w:val="00374B72"/>
    <w:rsid w:val="003759F2"/>
    <w:rsid w:val="00375B74"/>
    <w:rsid w:val="00375C7B"/>
    <w:rsid w:val="00375E98"/>
    <w:rsid w:val="003773DB"/>
    <w:rsid w:val="003779D0"/>
    <w:rsid w:val="00380049"/>
    <w:rsid w:val="0038049C"/>
    <w:rsid w:val="0038062B"/>
    <w:rsid w:val="003806D8"/>
    <w:rsid w:val="0038101B"/>
    <w:rsid w:val="00381290"/>
    <w:rsid w:val="00382879"/>
    <w:rsid w:val="0038402A"/>
    <w:rsid w:val="00384A16"/>
    <w:rsid w:val="003852D3"/>
    <w:rsid w:val="00385B76"/>
    <w:rsid w:val="00386BB5"/>
    <w:rsid w:val="003876A0"/>
    <w:rsid w:val="003879E5"/>
    <w:rsid w:val="00390761"/>
    <w:rsid w:val="0039096D"/>
    <w:rsid w:val="00390A3E"/>
    <w:rsid w:val="003910D4"/>
    <w:rsid w:val="00391974"/>
    <w:rsid w:val="0039204E"/>
    <w:rsid w:val="003934A2"/>
    <w:rsid w:val="003937D6"/>
    <w:rsid w:val="003947E0"/>
    <w:rsid w:val="003951BB"/>
    <w:rsid w:val="00395ECB"/>
    <w:rsid w:val="00396739"/>
    <w:rsid w:val="0039750A"/>
    <w:rsid w:val="0039797B"/>
    <w:rsid w:val="003A069F"/>
    <w:rsid w:val="003A12B0"/>
    <w:rsid w:val="003A2CAD"/>
    <w:rsid w:val="003A54B5"/>
    <w:rsid w:val="003A54D8"/>
    <w:rsid w:val="003A612E"/>
    <w:rsid w:val="003A78B1"/>
    <w:rsid w:val="003A7B24"/>
    <w:rsid w:val="003B006C"/>
    <w:rsid w:val="003B06F7"/>
    <w:rsid w:val="003B0979"/>
    <w:rsid w:val="003B0B96"/>
    <w:rsid w:val="003B14FD"/>
    <w:rsid w:val="003B7354"/>
    <w:rsid w:val="003B77F5"/>
    <w:rsid w:val="003C0167"/>
    <w:rsid w:val="003C0377"/>
    <w:rsid w:val="003C04ED"/>
    <w:rsid w:val="003C09DC"/>
    <w:rsid w:val="003C172E"/>
    <w:rsid w:val="003C1B39"/>
    <w:rsid w:val="003C1E43"/>
    <w:rsid w:val="003C1E6D"/>
    <w:rsid w:val="003C286F"/>
    <w:rsid w:val="003C2C89"/>
    <w:rsid w:val="003C49C7"/>
    <w:rsid w:val="003C5801"/>
    <w:rsid w:val="003C67D9"/>
    <w:rsid w:val="003C7062"/>
    <w:rsid w:val="003C7C58"/>
    <w:rsid w:val="003D007B"/>
    <w:rsid w:val="003D0CD2"/>
    <w:rsid w:val="003D1385"/>
    <w:rsid w:val="003D1496"/>
    <w:rsid w:val="003D16A8"/>
    <w:rsid w:val="003D358A"/>
    <w:rsid w:val="003D3EED"/>
    <w:rsid w:val="003D5217"/>
    <w:rsid w:val="003D5575"/>
    <w:rsid w:val="003D59B3"/>
    <w:rsid w:val="003D5BFF"/>
    <w:rsid w:val="003D5C5F"/>
    <w:rsid w:val="003D5D4A"/>
    <w:rsid w:val="003D626D"/>
    <w:rsid w:val="003D7398"/>
    <w:rsid w:val="003D7BAC"/>
    <w:rsid w:val="003E0379"/>
    <w:rsid w:val="003E0D77"/>
    <w:rsid w:val="003E1A2E"/>
    <w:rsid w:val="003E3A33"/>
    <w:rsid w:val="003E41D0"/>
    <w:rsid w:val="003E45B5"/>
    <w:rsid w:val="003E45B9"/>
    <w:rsid w:val="003E5E77"/>
    <w:rsid w:val="003E6A85"/>
    <w:rsid w:val="003E7AC2"/>
    <w:rsid w:val="003F016F"/>
    <w:rsid w:val="003F0C2B"/>
    <w:rsid w:val="003F0E76"/>
    <w:rsid w:val="003F164B"/>
    <w:rsid w:val="003F1693"/>
    <w:rsid w:val="003F175D"/>
    <w:rsid w:val="003F1B00"/>
    <w:rsid w:val="003F3547"/>
    <w:rsid w:val="003F3629"/>
    <w:rsid w:val="003F3A6F"/>
    <w:rsid w:val="003F3A94"/>
    <w:rsid w:val="003F3E62"/>
    <w:rsid w:val="003F4313"/>
    <w:rsid w:val="003F4E52"/>
    <w:rsid w:val="003F534F"/>
    <w:rsid w:val="003F5479"/>
    <w:rsid w:val="003F64A4"/>
    <w:rsid w:val="00400334"/>
    <w:rsid w:val="00401415"/>
    <w:rsid w:val="00401651"/>
    <w:rsid w:val="00401E48"/>
    <w:rsid w:val="00401E4A"/>
    <w:rsid w:val="00402960"/>
    <w:rsid w:val="0040369A"/>
    <w:rsid w:val="00404455"/>
    <w:rsid w:val="00404FF1"/>
    <w:rsid w:val="004054A9"/>
    <w:rsid w:val="00405B70"/>
    <w:rsid w:val="004069D0"/>
    <w:rsid w:val="0040769E"/>
    <w:rsid w:val="00407CC8"/>
    <w:rsid w:val="0041091C"/>
    <w:rsid w:val="00410E77"/>
    <w:rsid w:val="00411159"/>
    <w:rsid w:val="004115AF"/>
    <w:rsid w:val="00411C1A"/>
    <w:rsid w:val="00412010"/>
    <w:rsid w:val="0041275E"/>
    <w:rsid w:val="00413582"/>
    <w:rsid w:val="00413DED"/>
    <w:rsid w:val="004145B3"/>
    <w:rsid w:val="0041625B"/>
    <w:rsid w:val="004163A6"/>
    <w:rsid w:val="004167FE"/>
    <w:rsid w:val="004174C6"/>
    <w:rsid w:val="00417B6F"/>
    <w:rsid w:val="00417F8C"/>
    <w:rsid w:val="00420574"/>
    <w:rsid w:val="0042059F"/>
    <w:rsid w:val="00420ACF"/>
    <w:rsid w:val="00420AE7"/>
    <w:rsid w:val="00420CA0"/>
    <w:rsid w:val="00420E54"/>
    <w:rsid w:val="004211BF"/>
    <w:rsid w:val="0042245A"/>
    <w:rsid w:val="00422B11"/>
    <w:rsid w:val="004232D0"/>
    <w:rsid w:val="004232ED"/>
    <w:rsid w:val="004235BA"/>
    <w:rsid w:val="00424299"/>
    <w:rsid w:val="004247C7"/>
    <w:rsid w:val="00425A02"/>
    <w:rsid w:val="00426211"/>
    <w:rsid w:val="0042676C"/>
    <w:rsid w:val="0042798A"/>
    <w:rsid w:val="00430E9E"/>
    <w:rsid w:val="00431C00"/>
    <w:rsid w:val="00433209"/>
    <w:rsid w:val="00435395"/>
    <w:rsid w:val="00435671"/>
    <w:rsid w:val="004356AE"/>
    <w:rsid w:val="004370C2"/>
    <w:rsid w:val="004405F1"/>
    <w:rsid w:val="00441CE8"/>
    <w:rsid w:val="00442368"/>
    <w:rsid w:val="0044271E"/>
    <w:rsid w:val="00443D12"/>
    <w:rsid w:val="0044428E"/>
    <w:rsid w:val="00444ACE"/>
    <w:rsid w:val="0044505A"/>
    <w:rsid w:val="00446350"/>
    <w:rsid w:val="00446819"/>
    <w:rsid w:val="00447BED"/>
    <w:rsid w:val="00447EBA"/>
    <w:rsid w:val="00450166"/>
    <w:rsid w:val="0045182D"/>
    <w:rsid w:val="0045191A"/>
    <w:rsid w:val="00451930"/>
    <w:rsid w:val="00451F85"/>
    <w:rsid w:val="00452960"/>
    <w:rsid w:val="004529E4"/>
    <w:rsid w:val="0045385D"/>
    <w:rsid w:val="004538A5"/>
    <w:rsid w:val="004548B0"/>
    <w:rsid w:val="004556E9"/>
    <w:rsid w:val="004558AD"/>
    <w:rsid w:val="004568AF"/>
    <w:rsid w:val="004573AD"/>
    <w:rsid w:val="00457435"/>
    <w:rsid w:val="00461AE8"/>
    <w:rsid w:val="00461B1A"/>
    <w:rsid w:val="0046203D"/>
    <w:rsid w:val="00462AA8"/>
    <w:rsid w:val="00462D40"/>
    <w:rsid w:val="0046387A"/>
    <w:rsid w:val="00464382"/>
    <w:rsid w:val="00464384"/>
    <w:rsid w:val="00464B2B"/>
    <w:rsid w:val="0046588C"/>
    <w:rsid w:val="004658AD"/>
    <w:rsid w:val="00465E16"/>
    <w:rsid w:val="00466038"/>
    <w:rsid w:val="00466A7E"/>
    <w:rsid w:val="00466A7F"/>
    <w:rsid w:val="0046769E"/>
    <w:rsid w:val="00470494"/>
    <w:rsid w:val="0047120E"/>
    <w:rsid w:val="00471C4D"/>
    <w:rsid w:val="00471D53"/>
    <w:rsid w:val="00472D7A"/>
    <w:rsid w:val="0047308C"/>
    <w:rsid w:val="00473A3B"/>
    <w:rsid w:val="00473F7A"/>
    <w:rsid w:val="0047429D"/>
    <w:rsid w:val="004748A6"/>
    <w:rsid w:val="00474F25"/>
    <w:rsid w:val="0048047A"/>
    <w:rsid w:val="004821F2"/>
    <w:rsid w:val="00483A0A"/>
    <w:rsid w:val="00483B7F"/>
    <w:rsid w:val="00484244"/>
    <w:rsid w:val="00484990"/>
    <w:rsid w:val="00484DA9"/>
    <w:rsid w:val="00485763"/>
    <w:rsid w:val="00486DB7"/>
    <w:rsid w:val="00486EB4"/>
    <w:rsid w:val="0048743B"/>
    <w:rsid w:val="00490721"/>
    <w:rsid w:val="00490CE7"/>
    <w:rsid w:val="00493091"/>
    <w:rsid w:val="00493616"/>
    <w:rsid w:val="00493664"/>
    <w:rsid w:val="00494677"/>
    <w:rsid w:val="00494EAF"/>
    <w:rsid w:val="00497464"/>
    <w:rsid w:val="004A0B40"/>
    <w:rsid w:val="004A0C0B"/>
    <w:rsid w:val="004A10ED"/>
    <w:rsid w:val="004A1788"/>
    <w:rsid w:val="004A2045"/>
    <w:rsid w:val="004A2BC9"/>
    <w:rsid w:val="004A31A1"/>
    <w:rsid w:val="004A348F"/>
    <w:rsid w:val="004A3518"/>
    <w:rsid w:val="004A3B1D"/>
    <w:rsid w:val="004A3D2A"/>
    <w:rsid w:val="004A3EDF"/>
    <w:rsid w:val="004A3F63"/>
    <w:rsid w:val="004A4F1B"/>
    <w:rsid w:val="004A549A"/>
    <w:rsid w:val="004A60C5"/>
    <w:rsid w:val="004A638B"/>
    <w:rsid w:val="004A7048"/>
    <w:rsid w:val="004A721F"/>
    <w:rsid w:val="004A7A1C"/>
    <w:rsid w:val="004A7C55"/>
    <w:rsid w:val="004A7F37"/>
    <w:rsid w:val="004B017B"/>
    <w:rsid w:val="004B1056"/>
    <w:rsid w:val="004B12A3"/>
    <w:rsid w:val="004B1973"/>
    <w:rsid w:val="004B23C5"/>
    <w:rsid w:val="004B2618"/>
    <w:rsid w:val="004B2ADE"/>
    <w:rsid w:val="004B301E"/>
    <w:rsid w:val="004B3803"/>
    <w:rsid w:val="004B3D7C"/>
    <w:rsid w:val="004B48F1"/>
    <w:rsid w:val="004B5E6D"/>
    <w:rsid w:val="004B609C"/>
    <w:rsid w:val="004B6198"/>
    <w:rsid w:val="004B7FE1"/>
    <w:rsid w:val="004C0329"/>
    <w:rsid w:val="004C085B"/>
    <w:rsid w:val="004C0C35"/>
    <w:rsid w:val="004C18E9"/>
    <w:rsid w:val="004C1FCC"/>
    <w:rsid w:val="004C2A42"/>
    <w:rsid w:val="004C328E"/>
    <w:rsid w:val="004C32AF"/>
    <w:rsid w:val="004C3876"/>
    <w:rsid w:val="004C4512"/>
    <w:rsid w:val="004C4562"/>
    <w:rsid w:val="004C45DE"/>
    <w:rsid w:val="004C71FC"/>
    <w:rsid w:val="004C725E"/>
    <w:rsid w:val="004C7A86"/>
    <w:rsid w:val="004C7C8C"/>
    <w:rsid w:val="004C7D47"/>
    <w:rsid w:val="004D0593"/>
    <w:rsid w:val="004D1D90"/>
    <w:rsid w:val="004D2020"/>
    <w:rsid w:val="004D35D8"/>
    <w:rsid w:val="004D3C2E"/>
    <w:rsid w:val="004D3FD2"/>
    <w:rsid w:val="004D4F16"/>
    <w:rsid w:val="004D59A1"/>
    <w:rsid w:val="004D62C2"/>
    <w:rsid w:val="004D666F"/>
    <w:rsid w:val="004D7480"/>
    <w:rsid w:val="004D7496"/>
    <w:rsid w:val="004E08DA"/>
    <w:rsid w:val="004E10EB"/>
    <w:rsid w:val="004E258F"/>
    <w:rsid w:val="004E31D5"/>
    <w:rsid w:val="004E4334"/>
    <w:rsid w:val="004E4627"/>
    <w:rsid w:val="004E6603"/>
    <w:rsid w:val="004E7405"/>
    <w:rsid w:val="004E7D96"/>
    <w:rsid w:val="004F07FC"/>
    <w:rsid w:val="004F08AF"/>
    <w:rsid w:val="004F2A0E"/>
    <w:rsid w:val="004F2C37"/>
    <w:rsid w:val="004F2CDD"/>
    <w:rsid w:val="004F3770"/>
    <w:rsid w:val="004F39DC"/>
    <w:rsid w:val="004F3C97"/>
    <w:rsid w:val="004F3DA5"/>
    <w:rsid w:val="004F40FF"/>
    <w:rsid w:val="004F438A"/>
    <w:rsid w:val="004F4521"/>
    <w:rsid w:val="004F5440"/>
    <w:rsid w:val="004F592C"/>
    <w:rsid w:val="004F6056"/>
    <w:rsid w:val="004F65CE"/>
    <w:rsid w:val="004F6C7F"/>
    <w:rsid w:val="004F76B2"/>
    <w:rsid w:val="004F7C0F"/>
    <w:rsid w:val="004F7DEB"/>
    <w:rsid w:val="00500142"/>
    <w:rsid w:val="0050059E"/>
    <w:rsid w:val="00500C2A"/>
    <w:rsid w:val="00500ED4"/>
    <w:rsid w:val="00501459"/>
    <w:rsid w:val="00501554"/>
    <w:rsid w:val="00501B89"/>
    <w:rsid w:val="005023C6"/>
    <w:rsid w:val="005025F7"/>
    <w:rsid w:val="00502D7E"/>
    <w:rsid w:val="00503809"/>
    <w:rsid w:val="00505221"/>
    <w:rsid w:val="005066C1"/>
    <w:rsid w:val="00506A23"/>
    <w:rsid w:val="0051016D"/>
    <w:rsid w:val="00510EE5"/>
    <w:rsid w:val="00511771"/>
    <w:rsid w:val="00511EE7"/>
    <w:rsid w:val="0051279A"/>
    <w:rsid w:val="005138C2"/>
    <w:rsid w:val="00514631"/>
    <w:rsid w:val="00514C5C"/>
    <w:rsid w:val="00515953"/>
    <w:rsid w:val="0051635E"/>
    <w:rsid w:val="00516B5B"/>
    <w:rsid w:val="0051764F"/>
    <w:rsid w:val="00517CFD"/>
    <w:rsid w:val="00520D1E"/>
    <w:rsid w:val="00521014"/>
    <w:rsid w:val="00522102"/>
    <w:rsid w:val="005226BD"/>
    <w:rsid w:val="00522B3B"/>
    <w:rsid w:val="00522C0C"/>
    <w:rsid w:val="00523638"/>
    <w:rsid w:val="005246A8"/>
    <w:rsid w:val="0052498D"/>
    <w:rsid w:val="005254F4"/>
    <w:rsid w:val="00527617"/>
    <w:rsid w:val="00527861"/>
    <w:rsid w:val="00530332"/>
    <w:rsid w:val="005309F2"/>
    <w:rsid w:val="00531476"/>
    <w:rsid w:val="00531665"/>
    <w:rsid w:val="00531DA3"/>
    <w:rsid w:val="005328DB"/>
    <w:rsid w:val="00532CE6"/>
    <w:rsid w:val="00533958"/>
    <w:rsid w:val="00533B1C"/>
    <w:rsid w:val="00534146"/>
    <w:rsid w:val="00534493"/>
    <w:rsid w:val="005344BD"/>
    <w:rsid w:val="005359EE"/>
    <w:rsid w:val="00535A08"/>
    <w:rsid w:val="00536AAD"/>
    <w:rsid w:val="00536B43"/>
    <w:rsid w:val="00537455"/>
    <w:rsid w:val="00537658"/>
    <w:rsid w:val="00537FB3"/>
    <w:rsid w:val="00541381"/>
    <w:rsid w:val="005414FF"/>
    <w:rsid w:val="0054270C"/>
    <w:rsid w:val="0054297B"/>
    <w:rsid w:val="005429AC"/>
    <w:rsid w:val="00543269"/>
    <w:rsid w:val="005436F2"/>
    <w:rsid w:val="00543CEF"/>
    <w:rsid w:val="00543EF5"/>
    <w:rsid w:val="00544140"/>
    <w:rsid w:val="00544BF9"/>
    <w:rsid w:val="00544FEE"/>
    <w:rsid w:val="0054574D"/>
    <w:rsid w:val="00545EBB"/>
    <w:rsid w:val="005466A1"/>
    <w:rsid w:val="0054674E"/>
    <w:rsid w:val="00547D1A"/>
    <w:rsid w:val="00547F1F"/>
    <w:rsid w:val="00550624"/>
    <w:rsid w:val="0055106C"/>
    <w:rsid w:val="005513EC"/>
    <w:rsid w:val="005527D9"/>
    <w:rsid w:val="00552B91"/>
    <w:rsid w:val="00553EC0"/>
    <w:rsid w:val="00554118"/>
    <w:rsid w:val="00555421"/>
    <w:rsid w:val="005559FC"/>
    <w:rsid w:val="00556189"/>
    <w:rsid w:val="005565C4"/>
    <w:rsid w:val="00557053"/>
    <w:rsid w:val="00557668"/>
    <w:rsid w:val="005604EC"/>
    <w:rsid w:val="005605AE"/>
    <w:rsid w:val="00560974"/>
    <w:rsid w:val="00560EAE"/>
    <w:rsid w:val="00560F61"/>
    <w:rsid w:val="00561CB3"/>
    <w:rsid w:val="0056491E"/>
    <w:rsid w:val="00564DDA"/>
    <w:rsid w:val="0056531D"/>
    <w:rsid w:val="0056581F"/>
    <w:rsid w:val="00565B12"/>
    <w:rsid w:val="0056608A"/>
    <w:rsid w:val="0056634F"/>
    <w:rsid w:val="0056768E"/>
    <w:rsid w:val="00567856"/>
    <w:rsid w:val="00567FA3"/>
    <w:rsid w:val="00570247"/>
    <w:rsid w:val="005706AB"/>
    <w:rsid w:val="005706DC"/>
    <w:rsid w:val="00570BE0"/>
    <w:rsid w:val="00571DD2"/>
    <w:rsid w:val="0057216E"/>
    <w:rsid w:val="00572ABC"/>
    <w:rsid w:val="00573B1B"/>
    <w:rsid w:val="00574F50"/>
    <w:rsid w:val="005752AC"/>
    <w:rsid w:val="00575321"/>
    <w:rsid w:val="00575817"/>
    <w:rsid w:val="00575920"/>
    <w:rsid w:val="00575FE8"/>
    <w:rsid w:val="005762DA"/>
    <w:rsid w:val="00576695"/>
    <w:rsid w:val="00576DB2"/>
    <w:rsid w:val="00577E47"/>
    <w:rsid w:val="00577FD2"/>
    <w:rsid w:val="00580613"/>
    <w:rsid w:val="005808DE"/>
    <w:rsid w:val="00580B19"/>
    <w:rsid w:val="005823FA"/>
    <w:rsid w:val="005825BE"/>
    <w:rsid w:val="0058285B"/>
    <w:rsid w:val="00582CBA"/>
    <w:rsid w:val="00583D81"/>
    <w:rsid w:val="0058418A"/>
    <w:rsid w:val="00584B22"/>
    <w:rsid w:val="00587E90"/>
    <w:rsid w:val="00587F24"/>
    <w:rsid w:val="005900A4"/>
    <w:rsid w:val="005901E4"/>
    <w:rsid w:val="005904E4"/>
    <w:rsid w:val="00590B21"/>
    <w:rsid w:val="00591612"/>
    <w:rsid w:val="00591B69"/>
    <w:rsid w:val="00591CA3"/>
    <w:rsid w:val="00591F4D"/>
    <w:rsid w:val="00592537"/>
    <w:rsid w:val="005928B3"/>
    <w:rsid w:val="00592C7F"/>
    <w:rsid w:val="00593128"/>
    <w:rsid w:val="005950AF"/>
    <w:rsid w:val="005958D2"/>
    <w:rsid w:val="0059597F"/>
    <w:rsid w:val="00595DCC"/>
    <w:rsid w:val="00595E31"/>
    <w:rsid w:val="00596363"/>
    <w:rsid w:val="00597291"/>
    <w:rsid w:val="005A0F1F"/>
    <w:rsid w:val="005A2498"/>
    <w:rsid w:val="005A2BC0"/>
    <w:rsid w:val="005A3201"/>
    <w:rsid w:val="005A3AB2"/>
    <w:rsid w:val="005A4E51"/>
    <w:rsid w:val="005A5028"/>
    <w:rsid w:val="005A5A6A"/>
    <w:rsid w:val="005A5D7D"/>
    <w:rsid w:val="005A65DD"/>
    <w:rsid w:val="005A6634"/>
    <w:rsid w:val="005A77F4"/>
    <w:rsid w:val="005A7ED8"/>
    <w:rsid w:val="005B1629"/>
    <w:rsid w:val="005B1F54"/>
    <w:rsid w:val="005B1FA5"/>
    <w:rsid w:val="005B2784"/>
    <w:rsid w:val="005B32FB"/>
    <w:rsid w:val="005B3B14"/>
    <w:rsid w:val="005B3D1E"/>
    <w:rsid w:val="005B496D"/>
    <w:rsid w:val="005B4EF3"/>
    <w:rsid w:val="005B5048"/>
    <w:rsid w:val="005B5B55"/>
    <w:rsid w:val="005B5DB7"/>
    <w:rsid w:val="005B7BF0"/>
    <w:rsid w:val="005B7C8C"/>
    <w:rsid w:val="005B7FED"/>
    <w:rsid w:val="005C084B"/>
    <w:rsid w:val="005C08BD"/>
    <w:rsid w:val="005C137B"/>
    <w:rsid w:val="005C1613"/>
    <w:rsid w:val="005C1E98"/>
    <w:rsid w:val="005C1EFB"/>
    <w:rsid w:val="005C2006"/>
    <w:rsid w:val="005C2048"/>
    <w:rsid w:val="005C24C8"/>
    <w:rsid w:val="005C284F"/>
    <w:rsid w:val="005C2DA6"/>
    <w:rsid w:val="005C4B0B"/>
    <w:rsid w:val="005C4D90"/>
    <w:rsid w:val="005C4E25"/>
    <w:rsid w:val="005C629A"/>
    <w:rsid w:val="005C6B47"/>
    <w:rsid w:val="005D0C28"/>
    <w:rsid w:val="005D1DC0"/>
    <w:rsid w:val="005D2E8F"/>
    <w:rsid w:val="005D401E"/>
    <w:rsid w:val="005D436B"/>
    <w:rsid w:val="005D46CB"/>
    <w:rsid w:val="005D6042"/>
    <w:rsid w:val="005D6751"/>
    <w:rsid w:val="005D6C21"/>
    <w:rsid w:val="005D7BF6"/>
    <w:rsid w:val="005D7F57"/>
    <w:rsid w:val="005E01B1"/>
    <w:rsid w:val="005E09F6"/>
    <w:rsid w:val="005E0E0D"/>
    <w:rsid w:val="005E168C"/>
    <w:rsid w:val="005E1804"/>
    <w:rsid w:val="005E1C86"/>
    <w:rsid w:val="005E1FCF"/>
    <w:rsid w:val="005E20AE"/>
    <w:rsid w:val="005E25C4"/>
    <w:rsid w:val="005E345D"/>
    <w:rsid w:val="005E3C1A"/>
    <w:rsid w:val="005E3C93"/>
    <w:rsid w:val="005E5819"/>
    <w:rsid w:val="005E5916"/>
    <w:rsid w:val="005E617A"/>
    <w:rsid w:val="005E6C27"/>
    <w:rsid w:val="005E7200"/>
    <w:rsid w:val="005E78F1"/>
    <w:rsid w:val="005E7B1A"/>
    <w:rsid w:val="005F05EC"/>
    <w:rsid w:val="005F0BC8"/>
    <w:rsid w:val="005F1FD4"/>
    <w:rsid w:val="005F286B"/>
    <w:rsid w:val="005F2FBD"/>
    <w:rsid w:val="005F37E6"/>
    <w:rsid w:val="005F39CA"/>
    <w:rsid w:val="005F3EBE"/>
    <w:rsid w:val="005F3F8F"/>
    <w:rsid w:val="005F4316"/>
    <w:rsid w:val="005F4630"/>
    <w:rsid w:val="005F4E56"/>
    <w:rsid w:val="005F5767"/>
    <w:rsid w:val="005F5AE2"/>
    <w:rsid w:val="005F5E2C"/>
    <w:rsid w:val="005F62B8"/>
    <w:rsid w:val="005F6E0A"/>
    <w:rsid w:val="005F752E"/>
    <w:rsid w:val="005F77D0"/>
    <w:rsid w:val="0060007C"/>
    <w:rsid w:val="006001DC"/>
    <w:rsid w:val="006015DD"/>
    <w:rsid w:val="00602376"/>
    <w:rsid w:val="0060324D"/>
    <w:rsid w:val="0060371E"/>
    <w:rsid w:val="00603F18"/>
    <w:rsid w:val="006042B8"/>
    <w:rsid w:val="006044F6"/>
    <w:rsid w:val="00604E01"/>
    <w:rsid w:val="00606E9B"/>
    <w:rsid w:val="00606F22"/>
    <w:rsid w:val="0061015D"/>
    <w:rsid w:val="006107A5"/>
    <w:rsid w:val="00610802"/>
    <w:rsid w:val="00610E28"/>
    <w:rsid w:val="00610E41"/>
    <w:rsid w:val="00610E59"/>
    <w:rsid w:val="00611288"/>
    <w:rsid w:val="00611BFE"/>
    <w:rsid w:val="006126AF"/>
    <w:rsid w:val="00612BBD"/>
    <w:rsid w:val="00613162"/>
    <w:rsid w:val="006139D0"/>
    <w:rsid w:val="00613E6D"/>
    <w:rsid w:val="00613E77"/>
    <w:rsid w:val="00613EE0"/>
    <w:rsid w:val="006141FB"/>
    <w:rsid w:val="00614E2B"/>
    <w:rsid w:val="0061537D"/>
    <w:rsid w:val="006154E0"/>
    <w:rsid w:val="00615B4D"/>
    <w:rsid w:val="00616782"/>
    <w:rsid w:val="006176B6"/>
    <w:rsid w:val="006209F6"/>
    <w:rsid w:val="006213EE"/>
    <w:rsid w:val="006217AB"/>
    <w:rsid w:val="00621BBF"/>
    <w:rsid w:val="00622365"/>
    <w:rsid w:val="00622426"/>
    <w:rsid w:val="00622E92"/>
    <w:rsid w:val="00623436"/>
    <w:rsid w:val="00623D4F"/>
    <w:rsid w:val="006247E1"/>
    <w:rsid w:val="006249E2"/>
    <w:rsid w:val="00624B3E"/>
    <w:rsid w:val="00624C90"/>
    <w:rsid w:val="006259FB"/>
    <w:rsid w:val="00625C41"/>
    <w:rsid w:val="00625D85"/>
    <w:rsid w:val="006272CC"/>
    <w:rsid w:val="00630177"/>
    <w:rsid w:val="006307F1"/>
    <w:rsid w:val="006309E3"/>
    <w:rsid w:val="00631A56"/>
    <w:rsid w:val="006326DA"/>
    <w:rsid w:val="00633719"/>
    <w:rsid w:val="00633DEB"/>
    <w:rsid w:val="00634EDD"/>
    <w:rsid w:val="0063514D"/>
    <w:rsid w:val="00635397"/>
    <w:rsid w:val="006400EF"/>
    <w:rsid w:val="0064075B"/>
    <w:rsid w:val="00640B5E"/>
    <w:rsid w:val="0064106A"/>
    <w:rsid w:val="00641571"/>
    <w:rsid w:val="006419AD"/>
    <w:rsid w:val="006422E7"/>
    <w:rsid w:val="00642A3F"/>
    <w:rsid w:val="00642C09"/>
    <w:rsid w:val="00644EA2"/>
    <w:rsid w:val="00646549"/>
    <w:rsid w:val="00647C4D"/>
    <w:rsid w:val="00647C8D"/>
    <w:rsid w:val="00650904"/>
    <w:rsid w:val="006510C2"/>
    <w:rsid w:val="00651C38"/>
    <w:rsid w:val="00653614"/>
    <w:rsid w:val="00653DD2"/>
    <w:rsid w:val="006547E5"/>
    <w:rsid w:val="006550B0"/>
    <w:rsid w:val="006551FA"/>
    <w:rsid w:val="00655869"/>
    <w:rsid w:val="00657273"/>
    <w:rsid w:val="0066051A"/>
    <w:rsid w:val="00660D1B"/>
    <w:rsid w:val="00660D84"/>
    <w:rsid w:val="00662356"/>
    <w:rsid w:val="00662649"/>
    <w:rsid w:val="006627ED"/>
    <w:rsid w:val="00663990"/>
    <w:rsid w:val="00663F8F"/>
    <w:rsid w:val="00664C4F"/>
    <w:rsid w:val="00664D25"/>
    <w:rsid w:val="006658A3"/>
    <w:rsid w:val="006659D7"/>
    <w:rsid w:val="00665B04"/>
    <w:rsid w:val="00665FD3"/>
    <w:rsid w:val="00666408"/>
    <w:rsid w:val="00670ABB"/>
    <w:rsid w:val="00671577"/>
    <w:rsid w:val="00671BD2"/>
    <w:rsid w:val="00674170"/>
    <w:rsid w:val="006744F1"/>
    <w:rsid w:val="006755AE"/>
    <w:rsid w:val="00675D8D"/>
    <w:rsid w:val="00675FCB"/>
    <w:rsid w:val="00676383"/>
    <w:rsid w:val="00676AA8"/>
    <w:rsid w:val="006778E6"/>
    <w:rsid w:val="00680069"/>
    <w:rsid w:val="0068006A"/>
    <w:rsid w:val="006801B9"/>
    <w:rsid w:val="00680941"/>
    <w:rsid w:val="00681510"/>
    <w:rsid w:val="00681C5D"/>
    <w:rsid w:val="006823DD"/>
    <w:rsid w:val="0068251E"/>
    <w:rsid w:val="00682567"/>
    <w:rsid w:val="00682AC8"/>
    <w:rsid w:val="00683090"/>
    <w:rsid w:val="006831C0"/>
    <w:rsid w:val="00683EAF"/>
    <w:rsid w:val="00684708"/>
    <w:rsid w:val="00684850"/>
    <w:rsid w:val="00684BDA"/>
    <w:rsid w:val="0068566D"/>
    <w:rsid w:val="00685C27"/>
    <w:rsid w:val="006877B7"/>
    <w:rsid w:val="006915CB"/>
    <w:rsid w:val="00692FE7"/>
    <w:rsid w:val="00695A87"/>
    <w:rsid w:val="00695B90"/>
    <w:rsid w:val="00695C50"/>
    <w:rsid w:val="00695C70"/>
    <w:rsid w:val="006966F1"/>
    <w:rsid w:val="00697A01"/>
    <w:rsid w:val="006A131C"/>
    <w:rsid w:val="006A23DA"/>
    <w:rsid w:val="006A37A2"/>
    <w:rsid w:val="006A382E"/>
    <w:rsid w:val="006A42B1"/>
    <w:rsid w:val="006A466F"/>
    <w:rsid w:val="006A4D22"/>
    <w:rsid w:val="006A5F6B"/>
    <w:rsid w:val="006A6A04"/>
    <w:rsid w:val="006A6B9E"/>
    <w:rsid w:val="006A7111"/>
    <w:rsid w:val="006A7F8D"/>
    <w:rsid w:val="006B0ACA"/>
    <w:rsid w:val="006B0F2E"/>
    <w:rsid w:val="006B1284"/>
    <w:rsid w:val="006B2C5E"/>
    <w:rsid w:val="006B395E"/>
    <w:rsid w:val="006B3F35"/>
    <w:rsid w:val="006B46F9"/>
    <w:rsid w:val="006B4AAC"/>
    <w:rsid w:val="006B4E93"/>
    <w:rsid w:val="006B4F48"/>
    <w:rsid w:val="006B524F"/>
    <w:rsid w:val="006B6168"/>
    <w:rsid w:val="006B77A5"/>
    <w:rsid w:val="006B7E90"/>
    <w:rsid w:val="006B7E97"/>
    <w:rsid w:val="006B7FE1"/>
    <w:rsid w:val="006C0C22"/>
    <w:rsid w:val="006C0D0D"/>
    <w:rsid w:val="006C1803"/>
    <w:rsid w:val="006C1E7B"/>
    <w:rsid w:val="006C27D1"/>
    <w:rsid w:val="006C2E73"/>
    <w:rsid w:val="006C3191"/>
    <w:rsid w:val="006C31D4"/>
    <w:rsid w:val="006C4736"/>
    <w:rsid w:val="006C4F8D"/>
    <w:rsid w:val="006C55C1"/>
    <w:rsid w:val="006C6AA8"/>
    <w:rsid w:val="006C6AFE"/>
    <w:rsid w:val="006C77F4"/>
    <w:rsid w:val="006C77FF"/>
    <w:rsid w:val="006D0103"/>
    <w:rsid w:val="006D0461"/>
    <w:rsid w:val="006D0699"/>
    <w:rsid w:val="006D08BF"/>
    <w:rsid w:val="006D09A2"/>
    <w:rsid w:val="006D207B"/>
    <w:rsid w:val="006D27D3"/>
    <w:rsid w:val="006D3FC0"/>
    <w:rsid w:val="006D3FDE"/>
    <w:rsid w:val="006D4A66"/>
    <w:rsid w:val="006D4A8D"/>
    <w:rsid w:val="006D5E9E"/>
    <w:rsid w:val="006D7001"/>
    <w:rsid w:val="006D79DD"/>
    <w:rsid w:val="006D7BE6"/>
    <w:rsid w:val="006D7C88"/>
    <w:rsid w:val="006D7FB8"/>
    <w:rsid w:val="006E0043"/>
    <w:rsid w:val="006E0A46"/>
    <w:rsid w:val="006E2458"/>
    <w:rsid w:val="006E2E4B"/>
    <w:rsid w:val="006E4288"/>
    <w:rsid w:val="006E46D4"/>
    <w:rsid w:val="006E4761"/>
    <w:rsid w:val="006E515F"/>
    <w:rsid w:val="006E5F42"/>
    <w:rsid w:val="006E6599"/>
    <w:rsid w:val="006E6783"/>
    <w:rsid w:val="006E6FD8"/>
    <w:rsid w:val="006F0523"/>
    <w:rsid w:val="006F0ED3"/>
    <w:rsid w:val="006F0FD5"/>
    <w:rsid w:val="006F14B9"/>
    <w:rsid w:val="006F18F2"/>
    <w:rsid w:val="006F1B50"/>
    <w:rsid w:val="006F22DE"/>
    <w:rsid w:val="006F30FC"/>
    <w:rsid w:val="006F3560"/>
    <w:rsid w:val="006F39DA"/>
    <w:rsid w:val="006F40AC"/>
    <w:rsid w:val="006F5871"/>
    <w:rsid w:val="006F71EA"/>
    <w:rsid w:val="006F7529"/>
    <w:rsid w:val="006F753A"/>
    <w:rsid w:val="00700254"/>
    <w:rsid w:val="0070055E"/>
    <w:rsid w:val="007008E6"/>
    <w:rsid w:val="00701E9E"/>
    <w:rsid w:val="007044D0"/>
    <w:rsid w:val="00704638"/>
    <w:rsid w:val="007048A9"/>
    <w:rsid w:val="00704EB5"/>
    <w:rsid w:val="007061BE"/>
    <w:rsid w:val="007064D1"/>
    <w:rsid w:val="00706C4B"/>
    <w:rsid w:val="00706DEC"/>
    <w:rsid w:val="00706E99"/>
    <w:rsid w:val="00707821"/>
    <w:rsid w:val="00707C7B"/>
    <w:rsid w:val="00707CC4"/>
    <w:rsid w:val="00707CCB"/>
    <w:rsid w:val="007109ED"/>
    <w:rsid w:val="00710E47"/>
    <w:rsid w:val="007115F3"/>
    <w:rsid w:val="00712208"/>
    <w:rsid w:val="0071230D"/>
    <w:rsid w:val="007127C2"/>
    <w:rsid w:val="00714293"/>
    <w:rsid w:val="00716C58"/>
    <w:rsid w:val="007173B5"/>
    <w:rsid w:val="007207EA"/>
    <w:rsid w:val="00720FCE"/>
    <w:rsid w:val="007212FC"/>
    <w:rsid w:val="0072152E"/>
    <w:rsid w:val="00721748"/>
    <w:rsid w:val="00721810"/>
    <w:rsid w:val="007231C5"/>
    <w:rsid w:val="007231D2"/>
    <w:rsid w:val="00723649"/>
    <w:rsid w:val="007240B8"/>
    <w:rsid w:val="00724253"/>
    <w:rsid w:val="00724467"/>
    <w:rsid w:val="00724E2B"/>
    <w:rsid w:val="00725879"/>
    <w:rsid w:val="00726BD6"/>
    <w:rsid w:val="007271DD"/>
    <w:rsid w:val="00730450"/>
    <w:rsid w:val="0073046A"/>
    <w:rsid w:val="00731178"/>
    <w:rsid w:val="0073262F"/>
    <w:rsid w:val="00732FD2"/>
    <w:rsid w:val="00732FD3"/>
    <w:rsid w:val="007337A6"/>
    <w:rsid w:val="007356A7"/>
    <w:rsid w:val="00736013"/>
    <w:rsid w:val="007360CD"/>
    <w:rsid w:val="007366E0"/>
    <w:rsid w:val="00736E6C"/>
    <w:rsid w:val="007372BD"/>
    <w:rsid w:val="007378AC"/>
    <w:rsid w:val="00737A13"/>
    <w:rsid w:val="00740B99"/>
    <w:rsid w:val="00741088"/>
    <w:rsid w:val="00743FD8"/>
    <w:rsid w:val="007446E2"/>
    <w:rsid w:val="007469D8"/>
    <w:rsid w:val="00746A19"/>
    <w:rsid w:val="0074798B"/>
    <w:rsid w:val="00747F0C"/>
    <w:rsid w:val="007504A1"/>
    <w:rsid w:val="00750EB8"/>
    <w:rsid w:val="00751F23"/>
    <w:rsid w:val="00752804"/>
    <w:rsid w:val="00753A2F"/>
    <w:rsid w:val="007544BF"/>
    <w:rsid w:val="00754556"/>
    <w:rsid w:val="0075457E"/>
    <w:rsid w:val="007551F0"/>
    <w:rsid w:val="00755496"/>
    <w:rsid w:val="00756072"/>
    <w:rsid w:val="00756BAA"/>
    <w:rsid w:val="00757DE9"/>
    <w:rsid w:val="00760155"/>
    <w:rsid w:val="00761283"/>
    <w:rsid w:val="007613A2"/>
    <w:rsid w:val="00762228"/>
    <w:rsid w:val="00762E81"/>
    <w:rsid w:val="00762FE8"/>
    <w:rsid w:val="00763848"/>
    <w:rsid w:val="00763AE3"/>
    <w:rsid w:val="00764301"/>
    <w:rsid w:val="00764DC7"/>
    <w:rsid w:val="00764E27"/>
    <w:rsid w:val="007655BC"/>
    <w:rsid w:val="0076634C"/>
    <w:rsid w:val="0076655B"/>
    <w:rsid w:val="00767C64"/>
    <w:rsid w:val="0077022C"/>
    <w:rsid w:val="00770C9B"/>
    <w:rsid w:val="00772375"/>
    <w:rsid w:val="007726EF"/>
    <w:rsid w:val="00772BE8"/>
    <w:rsid w:val="00772DE1"/>
    <w:rsid w:val="00773018"/>
    <w:rsid w:val="007732D8"/>
    <w:rsid w:val="00773633"/>
    <w:rsid w:val="00773D2E"/>
    <w:rsid w:val="00773FDE"/>
    <w:rsid w:val="00774233"/>
    <w:rsid w:val="00776CC3"/>
    <w:rsid w:val="00777473"/>
    <w:rsid w:val="00780213"/>
    <w:rsid w:val="007805E1"/>
    <w:rsid w:val="00780BCD"/>
    <w:rsid w:val="00781B8C"/>
    <w:rsid w:val="00782024"/>
    <w:rsid w:val="00782227"/>
    <w:rsid w:val="00782EBC"/>
    <w:rsid w:val="0078568D"/>
    <w:rsid w:val="0078600C"/>
    <w:rsid w:val="00787314"/>
    <w:rsid w:val="00787484"/>
    <w:rsid w:val="007874EF"/>
    <w:rsid w:val="00787975"/>
    <w:rsid w:val="00787CA3"/>
    <w:rsid w:val="00790E80"/>
    <w:rsid w:val="0079135C"/>
    <w:rsid w:val="00792FEB"/>
    <w:rsid w:val="0079332A"/>
    <w:rsid w:val="00793383"/>
    <w:rsid w:val="007934A8"/>
    <w:rsid w:val="00793F9F"/>
    <w:rsid w:val="0079516C"/>
    <w:rsid w:val="0079644F"/>
    <w:rsid w:val="00796CA6"/>
    <w:rsid w:val="007970D1"/>
    <w:rsid w:val="007A01DE"/>
    <w:rsid w:val="007A0D0C"/>
    <w:rsid w:val="007A1587"/>
    <w:rsid w:val="007A15C3"/>
    <w:rsid w:val="007A2798"/>
    <w:rsid w:val="007A27D1"/>
    <w:rsid w:val="007A2935"/>
    <w:rsid w:val="007A47A0"/>
    <w:rsid w:val="007A4B08"/>
    <w:rsid w:val="007A68C3"/>
    <w:rsid w:val="007A6F7E"/>
    <w:rsid w:val="007A7E42"/>
    <w:rsid w:val="007B0BD3"/>
    <w:rsid w:val="007B0F7B"/>
    <w:rsid w:val="007B18AD"/>
    <w:rsid w:val="007B2F93"/>
    <w:rsid w:val="007B3564"/>
    <w:rsid w:val="007B36D2"/>
    <w:rsid w:val="007B4806"/>
    <w:rsid w:val="007B5E9F"/>
    <w:rsid w:val="007B6201"/>
    <w:rsid w:val="007B6B34"/>
    <w:rsid w:val="007B6B83"/>
    <w:rsid w:val="007B6C37"/>
    <w:rsid w:val="007B75BD"/>
    <w:rsid w:val="007B7847"/>
    <w:rsid w:val="007B7AB3"/>
    <w:rsid w:val="007B7E3B"/>
    <w:rsid w:val="007C002B"/>
    <w:rsid w:val="007C0C63"/>
    <w:rsid w:val="007C1880"/>
    <w:rsid w:val="007C1895"/>
    <w:rsid w:val="007C1DB1"/>
    <w:rsid w:val="007C2F82"/>
    <w:rsid w:val="007C3C5E"/>
    <w:rsid w:val="007C462B"/>
    <w:rsid w:val="007C489A"/>
    <w:rsid w:val="007C51AB"/>
    <w:rsid w:val="007C664C"/>
    <w:rsid w:val="007C6973"/>
    <w:rsid w:val="007C6AEC"/>
    <w:rsid w:val="007C6D87"/>
    <w:rsid w:val="007D0019"/>
    <w:rsid w:val="007D0655"/>
    <w:rsid w:val="007D1FD5"/>
    <w:rsid w:val="007D2011"/>
    <w:rsid w:val="007D2183"/>
    <w:rsid w:val="007D2805"/>
    <w:rsid w:val="007D2DFA"/>
    <w:rsid w:val="007D2E85"/>
    <w:rsid w:val="007D2FC1"/>
    <w:rsid w:val="007D35D4"/>
    <w:rsid w:val="007D3DB7"/>
    <w:rsid w:val="007D3F14"/>
    <w:rsid w:val="007D550B"/>
    <w:rsid w:val="007D59A3"/>
    <w:rsid w:val="007D607F"/>
    <w:rsid w:val="007D6475"/>
    <w:rsid w:val="007D6BCC"/>
    <w:rsid w:val="007D6D8F"/>
    <w:rsid w:val="007D75C4"/>
    <w:rsid w:val="007D7AF3"/>
    <w:rsid w:val="007E0076"/>
    <w:rsid w:val="007E0ECB"/>
    <w:rsid w:val="007E1243"/>
    <w:rsid w:val="007E175E"/>
    <w:rsid w:val="007E283A"/>
    <w:rsid w:val="007E2EC2"/>
    <w:rsid w:val="007E41DF"/>
    <w:rsid w:val="007E51D4"/>
    <w:rsid w:val="007E57D5"/>
    <w:rsid w:val="007E58DD"/>
    <w:rsid w:val="007E5D9E"/>
    <w:rsid w:val="007E62B1"/>
    <w:rsid w:val="007F0219"/>
    <w:rsid w:val="007F06BA"/>
    <w:rsid w:val="007F123D"/>
    <w:rsid w:val="007F2BEB"/>
    <w:rsid w:val="007F3D4C"/>
    <w:rsid w:val="007F4C35"/>
    <w:rsid w:val="007F4CF1"/>
    <w:rsid w:val="007F5416"/>
    <w:rsid w:val="007F5C76"/>
    <w:rsid w:val="007F6699"/>
    <w:rsid w:val="007F6881"/>
    <w:rsid w:val="007F73AB"/>
    <w:rsid w:val="0080143B"/>
    <w:rsid w:val="0080154A"/>
    <w:rsid w:val="0080155D"/>
    <w:rsid w:val="008024A6"/>
    <w:rsid w:val="0080281C"/>
    <w:rsid w:val="00802F30"/>
    <w:rsid w:val="00802FCE"/>
    <w:rsid w:val="0080327F"/>
    <w:rsid w:val="008033A8"/>
    <w:rsid w:val="00803A42"/>
    <w:rsid w:val="00804A6C"/>
    <w:rsid w:val="0080591D"/>
    <w:rsid w:val="008065F9"/>
    <w:rsid w:val="00807428"/>
    <w:rsid w:val="0080781A"/>
    <w:rsid w:val="00807F9D"/>
    <w:rsid w:val="0081098B"/>
    <w:rsid w:val="00810B10"/>
    <w:rsid w:val="008114CC"/>
    <w:rsid w:val="008118F8"/>
    <w:rsid w:val="00811D9A"/>
    <w:rsid w:val="0081271C"/>
    <w:rsid w:val="0081385C"/>
    <w:rsid w:val="00813ACB"/>
    <w:rsid w:val="00815569"/>
    <w:rsid w:val="00815880"/>
    <w:rsid w:val="00815C0B"/>
    <w:rsid w:val="0081719B"/>
    <w:rsid w:val="00817A1C"/>
    <w:rsid w:val="00817C82"/>
    <w:rsid w:val="00817D70"/>
    <w:rsid w:val="0082008C"/>
    <w:rsid w:val="0082127C"/>
    <w:rsid w:val="00821849"/>
    <w:rsid w:val="0082197C"/>
    <w:rsid w:val="00821EF0"/>
    <w:rsid w:val="0082241B"/>
    <w:rsid w:val="00822500"/>
    <w:rsid w:val="00822CB7"/>
    <w:rsid w:val="00822CC5"/>
    <w:rsid w:val="008239B4"/>
    <w:rsid w:val="00825672"/>
    <w:rsid w:val="008270C9"/>
    <w:rsid w:val="00827810"/>
    <w:rsid w:val="00830616"/>
    <w:rsid w:val="0083137F"/>
    <w:rsid w:val="00831DCB"/>
    <w:rsid w:val="00831F87"/>
    <w:rsid w:val="00831FBC"/>
    <w:rsid w:val="00832181"/>
    <w:rsid w:val="00832201"/>
    <w:rsid w:val="0083270E"/>
    <w:rsid w:val="00832998"/>
    <w:rsid w:val="00832B09"/>
    <w:rsid w:val="00832B35"/>
    <w:rsid w:val="00833285"/>
    <w:rsid w:val="00833821"/>
    <w:rsid w:val="00833B50"/>
    <w:rsid w:val="00834353"/>
    <w:rsid w:val="00835308"/>
    <w:rsid w:val="0083679E"/>
    <w:rsid w:val="008373E7"/>
    <w:rsid w:val="00837E37"/>
    <w:rsid w:val="00840FB1"/>
    <w:rsid w:val="0084212B"/>
    <w:rsid w:val="008421D3"/>
    <w:rsid w:val="008422F7"/>
    <w:rsid w:val="00843D28"/>
    <w:rsid w:val="00844638"/>
    <w:rsid w:val="00844B1D"/>
    <w:rsid w:val="0084632E"/>
    <w:rsid w:val="00846B40"/>
    <w:rsid w:val="00846E71"/>
    <w:rsid w:val="00846EB7"/>
    <w:rsid w:val="008471AE"/>
    <w:rsid w:val="00847AB8"/>
    <w:rsid w:val="00850BA7"/>
    <w:rsid w:val="008520C2"/>
    <w:rsid w:val="0085304F"/>
    <w:rsid w:val="0085435E"/>
    <w:rsid w:val="00854AB3"/>
    <w:rsid w:val="00855278"/>
    <w:rsid w:val="00855740"/>
    <w:rsid w:val="00855924"/>
    <w:rsid w:val="008560ED"/>
    <w:rsid w:val="00856BE6"/>
    <w:rsid w:val="00857915"/>
    <w:rsid w:val="00857AEF"/>
    <w:rsid w:val="00860EBD"/>
    <w:rsid w:val="0086257D"/>
    <w:rsid w:val="00863359"/>
    <w:rsid w:val="008634C7"/>
    <w:rsid w:val="00864022"/>
    <w:rsid w:val="008642B7"/>
    <w:rsid w:val="00864574"/>
    <w:rsid w:val="00865815"/>
    <w:rsid w:val="00865DCC"/>
    <w:rsid w:val="0086650A"/>
    <w:rsid w:val="008666F2"/>
    <w:rsid w:val="00866708"/>
    <w:rsid w:val="00866881"/>
    <w:rsid w:val="00866D8C"/>
    <w:rsid w:val="0087039E"/>
    <w:rsid w:val="008704AD"/>
    <w:rsid w:val="00870D8D"/>
    <w:rsid w:val="00871782"/>
    <w:rsid w:val="00871EF3"/>
    <w:rsid w:val="00872E4C"/>
    <w:rsid w:val="008736E5"/>
    <w:rsid w:val="008742AF"/>
    <w:rsid w:val="00874EDD"/>
    <w:rsid w:val="00875BC0"/>
    <w:rsid w:val="00875C73"/>
    <w:rsid w:val="0087635C"/>
    <w:rsid w:val="00876D42"/>
    <w:rsid w:val="00876E94"/>
    <w:rsid w:val="0087718F"/>
    <w:rsid w:val="00877D21"/>
    <w:rsid w:val="00880C02"/>
    <w:rsid w:val="00881A21"/>
    <w:rsid w:val="008823BC"/>
    <w:rsid w:val="00882ED5"/>
    <w:rsid w:val="00883D09"/>
    <w:rsid w:val="00883D3E"/>
    <w:rsid w:val="0088422B"/>
    <w:rsid w:val="0088451B"/>
    <w:rsid w:val="0088491E"/>
    <w:rsid w:val="00885D19"/>
    <w:rsid w:val="00885D71"/>
    <w:rsid w:val="00890965"/>
    <w:rsid w:val="008910CD"/>
    <w:rsid w:val="0089310F"/>
    <w:rsid w:val="0089349B"/>
    <w:rsid w:val="008937BD"/>
    <w:rsid w:val="00893D55"/>
    <w:rsid w:val="00894E47"/>
    <w:rsid w:val="008955C9"/>
    <w:rsid w:val="0089673B"/>
    <w:rsid w:val="008967A0"/>
    <w:rsid w:val="00897F91"/>
    <w:rsid w:val="008A0371"/>
    <w:rsid w:val="008A051D"/>
    <w:rsid w:val="008A0A2D"/>
    <w:rsid w:val="008A0D4B"/>
    <w:rsid w:val="008A18AB"/>
    <w:rsid w:val="008A1DAE"/>
    <w:rsid w:val="008A1FEB"/>
    <w:rsid w:val="008A326C"/>
    <w:rsid w:val="008A331E"/>
    <w:rsid w:val="008A36F3"/>
    <w:rsid w:val="008A3D77"/>
    <w:rsid w:val="008A458A"/>
    <w:rsid w:val="008A4ABD"/>
    <w:rsid w:val="008A5553"/>
    <w:rsid w:val="008A5643"/>
    <w:rsid w:val="008A5DA5"/>
    <w:rsid w:val="008A5DAF"/>
    <w:rsid w:val="008A610C"/>
    <w:rsid w:val="008A64B7"/>
    <w:rsid w:val="008A675B"/>
    <w:rsid w:val="008A67A7"/>
    <w:rsid w:val="008A67B3"/>
    <w:rsid w:val="008A6830"/>
    <w:rsid w:val="008A696E"/>
    <w:rsid w:val="008A6EF8"/>
    <w:rsid w:val="008A71E9"/>
    <w:rsid w:val="008A7AB8"/>
    <w:rsid w:val="008B0E60"/>
    <w:rsid w:val="008B1737"/>
    <w:rsid w:val="008B19C5"/>
    <w:rsid w:val="008B28D6"/>
    <w:rsid w:val="008B39F4"/>
    <w:rsid w:val="008B4A9D"/>
    <w:rsid w:val="008B4EDD"/>
    <w:rsid w:val="008B537E"/>
    <w:rsid w:val="008B6B8C"/>
    <w:rsid w:val="008C078D"/>
    <w:rsid w:val="008C2C32"/>
    <w:rsid w:val="008C3096"/>
    <w:rsid w:val="008C3183"/>
    <w:rsid w:val="008C32B1"/>
    <w:rsid w:val="008C32CC"/>
    <w:rsid w:val="008C4700"/>
    <w:rsid w:val="008C4C13"/>
    <w:rsid w:val="008C52AE"/>
    <w:rsid w:val="008C54BE"/>
    <w:rsid w:val="008C54DC"/>
    <w:rsid w:val="008C561D"/>
    <w:rsid w:val="008C567A"/>
    <w:rsid w:val="008C5BC4"/>
    <w:rsid w:val="008C6A70"/>
    <w:rsid w:val="008C6E65"/>
    <w:rsid w:val="008C72DF"/>
    <w:rsid w:val="008C74C6"/>
    <w:rsid w:val="008C760B"/>
    <w:rsid w:val="008D0238"/>
    <w:rsid w:val="008D09FF"/>
    <w:rsid w:val="008D0A51"/>
    <w:rsid w:val="008D0F20"/>
    <w:rsid w:val="008D1132"/>
    <w:rsid w:val="008D12DA"/>
    <w:rsid w:val="008D21C8"/>
    <w:rsid w:val="008D2CCC"/>
    <w:rsid w:val="008D35AF"/>
    <w:rsid w:val="008D381D"/>
    <w:rsid w:val="008D3A01"/>
    <w:rsid w:val="008D3A02"/>
    <w:rsid w:val="008D4A4E"/>
    <w:rsid w:val="008D5596"/>
    <w:rsid w:val="008D582B"/>
    <w:rsid w:val="008D584A"/>
    <w:rsid w:val="008D5CF9"/>
    <w:rsid w:val="008D6094"/>
    <w:rsid w:val="008D61B5"/>
    <w:rsid w:val="008D6F0E"/>
    <w:rsid w:val="008D7AD7"/>
    <w:rsid w:val="008D7B07"/>
    <w:rsid w:val="008E120C"/>
    <w:rsid w:val="008E1328"/>
    <w:rsid w:val="008E1546"/>
    <w:rsid w:val="008E16F2"/>
    <w:rsid w:val="008E3EC9"/>
    <w:rsid w:val="008E44BB"/>
    <w:rsid w:val="008E461E"/>
    <w:rsid w:val="008E4686"/>
    <w:rsid w:val="008E589B"/>
    <w:rsid w:val="008E5900"/>
    <w:rsid w:val="008E645B"/>
    <w:rsid w:val="008E6B0B"/>
    <w:rsid w:val="008E7982"/>
    <w:rsid w:val="008F00D0"/>
    <w:rsid w:val="008F03D6"/>
    <w:rsid w:val="008F10DF"/>
    <w:rsid w:val="008F24B4"/>
    <w:rsid w:val="008F277A"/>
    <w:rsid w:val="008F345B"/>
    <w:rsid w:val="008F367E"/>
    <w:rsid w:val="008F5658"/>
    <w:rsid w:val="008F62B9"/>
    <w:rsid w:val="008F67E3"/>
    <w:rsid w:val="00900066"/>
    <w:rsid w:val="00900281"/>
    <w:rsid w:val="00900825"/>
    <w:rsid w:val="00900CDA"/>
    <w:rsid w:val="00900CE1"/>
    <w:rsid w:val="00900FF0"/>
    <w:rsid w:val="00901678"/>
    <w:rsid w:val="00902803"/>
    <w:rsid w:val="0090447F"/>
    <w:rsid w:val="00904798"/>
    <w:rsid w:val="00904A04"/>
    <w:rsid w:val="00904C6E"/>
    <w:rsid w:val="00904F1F"/>
    <w:rsid w:val="0090527E"/>
    <w:rsid w:val="00905C8B"/>
    <w:rsid w:val="00906050"/>
    <w:rsid w:val="009064AE"/>
    <w:rsid w:val="009067FB"/>
    <w:rsid w:val="00906AD7"/>
    <w:rsid w:val="00906AFF"/>
    <w:rsid w:val="00906D09"/>
    <w:rsid w:val="00906FE3"/>
    <w:rsid w:val="00910646"/>
    <w:rsid w:val="00910856"/>
    <w:rsid w:val="0091155C"/>
    <w:rsid w:val="00912418"/>
    <w:rsid w:val="00912C51"/>
    <w:rsid w:val="00913B45"/>
    <w:rsid w:val="0091475F"/>
    <w:rsid w:val="00914AFC"/>
    <w:rsid w:val="009156E0"/>
    <w:rsid w:val="009161A9"/>
    <w:rsid w:val="00916A1B"/>
    <w:rsid w:val="00916C0F"/>
    <w:rsid w:val="0091730D"/>
    <w:rsid w:val="00917B43"/>
    <w:rsid w:val="00920169"/>
    <w:rsid w:val="0092055D"/>
    <w:rsid w:val="0092064F"/>
    <w:rsid w:val="00921599"/>
    <w:rsid w:val="009217A5"/>
    <w:rsid w:val="009224B7"/>
    <w:rsid w:val="009234CC"/>
    <w:rsid w:val="009237E3"/>
    <w:rsid w:val="00923BF4"/>
    <w:rsid w:val="00923F57"/>
    <w:rsid w:val="00924663"/>
    <w:rsid w:val="00924780"/>
    <w:rsid w:val="00924CCF"/>
    <w:rsid w:val="0092518A"/>
    <w:rsid w:val="009254ED"/>
    <w:rsid w:val="00925793"/>
    <w:rsid w:val="00925F8A"/>
    <w:rsid w:val="009260A4"/>
    <w:rsid w:val="0092651F"/>
    <w:rsid w:val="00927C24"/>
    <w:rsid w:val="00927E7C"/>
    <w:rsid w:val="00930299"/>
    <w:rsid w:val="00931226"/>
    <w:rsid w:val="00931756"/>
    <w:rsid w:val="00931963"/>
    <w:rsid w:val="00931AF0"/>
    <w:rsid w:val="00932403"/>
    <w:rsid w:val="00932991"/>
    <w:rsid w:val="009329A8"/>
    <w:rsid w:val="009329DE"/>
    <w:rsid w:val="00935BF2"/>
    <w:rsid w:val="00935F4B"/>
    <w:rsid w:val="00936251"/>
    <w:rsid w:val="00940638"/>
    <w:rsid w:val="009406C5"/>
    <w:rsid w:val="00940C72"/>
    <w:rsid w:val="0094174C"/>
    <w:rsid w:val="0094174F"/>
    <w:rsid w:val="009417EE"/>
    <w:rsid w:val="0094181E"/>
    <w:rsid w:val="00941856"/>
    <w:rsid w:val="00941AF6"/>
    <w:rsid w:val="00942DF1"/>
    <w:rsid w:val="00943597"/>
    <w:rsid w:val="00943FAE"/>
    <w:rsid w:val="00944C98"/>
    <w:rsid w:val="00945396"/>
    <w:rsid w:val="009457E3"/>
    <w:rsid w:val="0094590C"/>
    <w:rsid w:val="00946227"/>
    <w:rsid w:val="009462D6"/>
    <w:rsid w:val="00946C51"/>
    <w:rsid w:val="00947712"/>
    <w:rsid w:val="00947997"/>
    <w:rsid w:val="00947D1B"/>
    <w:rsid w:val="009508C0"/>
    <w:rsid w:val="00950D36"/>
    <w:rsid w:val="00951754"/>
    <w:rsid w:val="0095205C"/>
    <w:rsid w:val="0095299A"/>
    <w:rsid w:val="0095404B"/>
    <w:rsid w:val="009549CA"/>
    <w:rsid w:val="00954C23"/>
    <w:rsid w:val="009558CA"/>
    <w:rsid w:val="00955D6E"/>
    <w:rsid w:val="009564A5"/>
    <w:rsid w:val="009566CB"/>
    <w:rsid w:val="00956A35"/>
    <w:rsid w:val="00956AF0"/>
    <w:rsid w:val="00956F7A"/>
    <w:rsid w:val="009574F4"/>
    <w:rsid w:val="00957942"/>
    <w:rsid w:val="00961040"/>
    <w:rsid w:val="0096194A"/>
    <w:rsid w:val="00961E83"/>
    <w:rsid w:val="0096239C"/>
    <w:rsid w:val="00962D62"/>
    <w:rsid w:val="00962F21"/>
    <w:rsid w:val="00963905"/>
    <w:rsid w:val="009640F9"/>
    <w:rsid w:val="00965B54"/>
    <w:rsid w:val="00966BF1"/>
    <w:rsid w:val="00967FAB"/>
    <w:rsid w:val="009704AA"/>
    <w:rsid w:val="00970AB8"/>
    <w:rsid w:val="00970F38"/>
    <w:rsid w:val="00971056"/>
    <w:rsid w:val="0097112E"/>
    <w:rsid w:val="00971171"/>
    <w:rsid w:val="009711BB"/>
    <w:rsid w:val="00971A54"/>
    <w:rsid w:val="009731D4"/>
    <w:rsid w:val="00973CB8"/>
    <w:rsid w:val="00974034"/>
    <w:rsid w:val="00974249"/>
    <w:rsid w:val="00975281"/>
    <w:rsid w:val="009753D8"/>
    <w:rsid w:val="0097569D"/>
    <w:rsid w:val="00975D69"/>
    <w:rsid w:val="00976419"/>
    <w:rsid w:val="00976545"/>
    <w:rsid w:val="0097683B"/>
    <w:rsid w:val="00976DF8"/>
    <w:rsid w:val="00977154"/>
    <w:rsid w:val="009771D2"/>
    <w:rsid w:val="0098064A"/>
    <w:rsid w:val="009809B9"/>
    <w:rsid w:val="00980D0D"/>
    <w:rsid w:val="00981B5B"/>
    <w:rsid w:val="00981E7F"/>
    <w:rsid w:val="009823FB"/>
    <w:rsid w:val="00982793"/>
    <w:rsid w:val="00982FA7"/>
    <w:rsid w:val="00983191"/>
    <w:rsid w:val="00984056"/>
    <w:rsid w:val="00985142"/>
    <w:rsid w:val="0098515D"/>
    <w:rsid w:val="00985985"/>
    <w:rsid w:val="00986628"/>
    <w:rsid w:val="00986A82"/>
    <w:rsid w:val="00987359"/>
    <w:rsid w:val="009903A2"/>
    <w:rsid w:val="00992107"/>
    <w:rsid w:val="0099229D"/>
    <w:rsid w:val="0099236A"/>
    <w:rsid w:val="00992569"/>
    <w:rsid w:val="009926E3"/>
    <w:rsid w:val="009927A3"/>
    <w:rsid w:val="0099283C"/>
    <w:rsid w:val="00992C0C"/>
    <w:rsid w:val="00993A97"/>
    <w:rsid w:val="009961E5"/>
    <w:rsid w:val="0099655C"/>
    <w:rsid w:val="009967F0"/>
    <w:rsid w:val="009968EE"/>
    <w:rsid w:val="00996903"/>
    <w:rsid w:val="00997DEC"/>
    <w:rsid w:val="009A0E86"/>
    <w:rsid w:val="009A15FE"/>
    <w:rsid w:val="009A37F4"/>
    <w:rsid w:val="009A4191"/>
    <w:rsid w:val="009A4ECA"/>
    <w:rsid w:val="009A4EED"/>
    <w:rsid w:val="009A5140"/>
    <w:rsid w:val="009A5568"/>
    <w:rsid w:val="009A5761"/>
    <w:rsid w:val="009A66D5"/>
    <w:rsid w:val="009A6896"/>
    <w:rsid w:val="009A7057"/>
    <w:rsid w:val="009A7135"/>
    <w:rsid w:val="009A7422"/>
    <w:rsid w:val="009B11DA"/>
    <w:rsid w:val="009B330D"/>
    <w:rsid w:val="009B3890"/>
    <w:rsid w:val="009B3B43"/>
    <w:rsid w:val="009B411B"/>
    <w:rsid w:val="009B5C86"/>
    <w:rsid w:val="009B6B8C"/>
    <w:rsid w:val="009B6BBC"/>
    <w:rsid w:val="009C1566"/>
    <w:rsid w:val="009C1B35"/>
    <w:rsid w:val="009C2EF0"/>
    <w:rsid w:val="009C328D"/>
    <w:rsid w:val="009C41DC"/>
    <w:rsid w:val="009C5E9E"/>
    <w:rsid w:val="009C7571"/>
    <w:rsid w:val="009C764F"/>
    <w:rsid w:val="009C79F1"/>
    <w:rsid w:val="009C7D47"/>
    <w:rsid w:val="009C7F99"/>
    <w:rsid w:val="009D00D1"/>
    <w:rsid w:val="009D19D9"/>
    <w:rsid w:val="009D3869"/>
    <w:rsid w:val="009D39B0"/>
    <w:rsid w:val="009D4D19"/>
    <w:rsid w:val="009D755E"/>
    <w:rsid w:val="009D7971"/>
    <w:rsid w:val="009E1AFE"/>
    <w:rsid w:val="009E3D52"/>
    <w:rsid w:val="009E405B"/>
    <w:rsid w:val="009E423B"/>
    <w:rsid w:val="009E4274"/>
    <w:rsid w:val="009E47B4"/>
    <w:rsid w:val="009E6169"/>
    <w:rsid w:val="009E691F"/>
    <w:rsid w:val="009E757F"/>
    <w:rsid w:val="009F05DD"/>
    <w:rsid w:val="009F0658"/>
    <w:rsid w:val="009F078A"/>
    <w:rsid w:val="009F0BA8"/>
    <w:rsid w:val="009F2D04"/>
    <w:rsid w:val="009F2EB8"/>
    <w:rsid w:val="009F3874"/>
    <w:rsid w:val="009F3C2E"/>
    <w:rsid w:val="009F4382"/>
    <w:rsid w:val="009F52EF"/>
    <w:rsid w:val="009F5433"/>
    <w:rsid w:val="009F576B"/>
    <w:rsid w:val="009F6360"/>
    <w:rsid w:val="009F671F"/>
    <w:rsid w:val="009F70E8"/>
    <w:rsid w:val="009F74A9"/>
    <w:rsid w:val="009F76D6"/>
    <w:rsid w:val="00A000DD"/>
    <w:rsid w:val="00A00A03"/>
    <w:rsid w:val="00A02024"/>
    <w:rsid w:val="00A0203E"/>
    <w:rsid w:val="00A02593"/>
    <w:rsid w:val="00A028D1"/>
    <w:rsid w:val="00A0365C"/>
    <w:rsid w:val="00A037AF"/>
    <w:rsid w:val="00A04353"/>
    <w:rsid w:val="00A04843"/>
    <w:rsid w:val="00A049F3"/>
    <w:rsid w:val="00A06250"/>
    <w:rsid w:val="00A068C0"/>
    <w:rsid w:val="00A06F02"/>
    <w:rsid w:val="00A0794D"/>
    <w:rsid w:val="00A1036A"/>
    <w:rsid w:val="00A1066B"/>
    <w:rsid w:val="00A114A0"/>
    <w:rsid w:val="00A11D8A"/>
    <w:rsid w:val="00A12658"/>
    <w:rsid w:val="00A12705"/>
    <w:rsid w:val="00A127CD"/>
    <w:rsid w:val="00A12C7D"/>
    <w:rsid w:val="00A1336C"/>
    <w:rsid w:val="00A137F6"/>
    <w:rsid w:val="00A13BB1"/>
    <w:rsid w:val="00A14EC9"/>
    <w:rsid w:val="00A15E2E"/>
    <w:rsid w:val="00A167AB"/>
    <w:rsid w:val="00A16E15"/>
    <w:rsid w:val="00A218D6"/>
    <w:rsid w:val="00A23C8D"/>
    <w:rsid w:val="00A24040"/>
    <w:rsid w:val="00A244B5"/>
    <w:rsid w:val="00A25364"/>
    <w:rsid w:val="00A25BEF"/>
    <w:rsid w:val="00A265BF"/>
    <w:rsid w:val="00A268CC"/>
    <w:rsid w:val="00A26BAF"/>
    <w:rsid w:val="00A27DC5"/>
    <w:rsid w:val="00A301D6"/>
    <w:rsid w:val="00A3112F"/>
    <w:rsid w:val="00A31423"/>
    <w:rsid w:val="00A31434"/>
    <w:rsid w:val="00A345CB"/>
    <w:rsid w:val="00A348B3"/>
    <w:rsid w:val="00A349BC"/>
    <w:rsid w:val="00A34B0F"/>
    <w:rsid w:val="00A37255"/>
    <w:rsid w:val="00A37B78"/>
    <w:rsid w:val="00A417AB"/>
    <w:rsid w:val="00A41A25"/>
    <w:rsid w:val="00A41AC7"/>
    <w:rsid w:val="00A428CD"/>
    <w:rsid w:val="00A42B0B"/>
    <w:rsid w:val="00A4380B"/>
    <w:rsid w:val="00A43B47"/>
    <w:rsid w:val="00A43D2F"/>
    <w:rsid w:val="00A43EBC"/>
    <w:rsid w:val="00A448D2"/>
    <w:rsid w:val="00A44D3E"/>
    <w:rsid w:val="00A47CAD"/>
    <w:rsid w:val="00A50557"/>
    <w:rsid w:val="00A508C9"/>
    <w:rsid w:val="00A510CC"/>
    <w:rsid w:val="00A52377"/>
    <w:rsid w:val="00A526CF"/>
    <w:rsid w:val="00A53414"/>
    <w:rsid w:val="00A53DBF"/>
    <w:rsid w:val="00A5441C"/>
    <w:rsid w:val="00A54C47"/>
    <w:rsid w:val="00A54F8C"/>
    <w:rsid w:val="00A5501A"/>
    <w:rsid w:val="00A55A42"/>
    <w:rsid w:val="00A56677"/>
    <w:rsid w:val="00A56E62"/>
    <w:rsid w:val="00A570F8"/>
    <w:rsid w:val="00A57184"/>
    <w:rsid w:val="00A573E0"/>
    <w:rsid w:val="00A577DB"/>
    <w:rsid w:val="00A57F9C"/>
    <w:rsid w:val="00A60ABB"/>
    <w:rsid w:val="00A60AF6"/>
    <w:rsid w:val="00A61345"/>
    <w:rsid w:val="00A61533"/>
    <w:rsid w:val="00A628B2"/>
    <w:rsid w:val="00A629E8"/>
    <w:rsid w:val="00A62EC1"/>
    <w:rsid w:val="00A630DD"/>
    <w:rsid w:val="00A638B6"/>
    <w:rsid w:val="00A63C46"/>
    <w:rsid w:val="00A64489"/>
    <w:rsid w:val="00A64BCE"/>
    <w:rsid w:val="00A65AF7"/>
    <w:rsid w:val="00A65F78"/>
    <w:rsid w:val="00A6741E"/>
    <w:rsid w:val="00A6756E"/>
    <w:rsid w:val="00A700D7"/>
    <w:rsid w:val="00A714C9"/>
    <w:rsid w:val="00A7173C"/>
    <w:rsid w:val="00A72304"/>
    <w:rsid w:val="00A74140"/>
    <w:rsid w:val="00A74C01"/>
    <w:rsid w:val="00A74F68"/>
    <w:rsid w:val="00A7685F"/>
    <w:rsid w:val="00A76A2B"/>
    <w:rsid w:val="00A76DFA"/>
    <w:rsid w:val="00A803AE"/>
    <w:rsid w:val="00A80771"/>
    <w:rsid w:val="00A82082"/>
    <w:rsid w:val="00A8299D"/>
    <w:rsid w:val="00A82A0A"/>
    <w:rsid w:val="00A83695"/>
    <w:rsid w:val="00A84F5E"/>
    <w:rsid w:val="00A85692"/>
    <w:rsid w:val="00A86367"/>
    <w:rsid w:val="00A8688E"/>
    <w:rsid w:val="00A86E59"/>
    <w:rsid w:val="00A8744B"/>
    <w:rsid w:val="00A901FB"/>
    <w:rsid w:val="00A90466"/>
    <w:rsid w:val="00A9152F"/>
    <w:rsid w:val="00A92A42"/>
    <w:rsid w:val="00A94137"/>
    <w:rsid w:val="00A9548C"/>
    <w:rsid w:val="00A956EE"/>
    <w:rsid w:val="00A95C51"/>
    <w:rsid w:val="00A96A26"/>
    <w:rsid w:val="00A97A96"/>
    <w:rsid w:val="00A97F20"/>
    <w:rsid w:val="00AA09F1"/>
    <w:rsid w:val="00AA1AC5"/>
    <w:rsid w:val="00AA213B"/>
    <w:rsid w:val="00AA2CAB"/>
    <w:rsid w:val="00AA30F4"/>
    <w:rsid w:val="00AA3123"/>
    <w:rsid w:val="00AA3758"/>
    <w:rsid w:val="00AA3969"/>
    <w:rsid w:val="00AA442C"/>
    <w:rsid w:val="00AA5F69"/>
    <w:rsid w:val="00AA6146"/>
    <w:rsid w:val="00AA688E"/>
    <w:rsid w:val="00AA6E7A"/>
    <w:rsid w:val="00AA6FFF"/>
    <w:rsid w:val="00AA7251"/>
    <w:rsid w:val="00AA7D48"/>
    <w:rsid w:val="00AB0114"/>
    <w:rsid w:val="00AB08C0"/>
    <w:rsid w:val="00AB10FD"/>
    <w:rsid w:val="00AB137F"/>
    <w:rsid w:val="00AB17B9"/>
    <w:rsid w:val="00AB219C"/>
    <w:rsid w:val="00AB27EA"/>
    <w:rsid w:val="00AB2C65"/>
    <w:rsid w:val="00AB47BA"/>
    <w:rsid w:val="00AB48F9"/>
    <w:rsid w:val="00AB4BE5"/>
    <w:rsid w:val="00AB5925"/>
    <w:rsid w:val="00AB6163"/>
    <w:rsid w:val="00AB7A32"/>
    <w:rsid w:val="00AB7D74"/>
    <w:rsid w:val="00AC0573"/>
    <w:rsid w:val="00AC08D9"/>
    <w:rsid w:val="00AC0D46"/>
    <w:rsid w:val="00AC0DB8"/>
    <w:rsid w:val="00AC11FD"/>
    <w:rsid w:val="00AC28F2"/>
    <w:rsid w:val="00AC28F3"/>
    <w:rsid w:val="00AC31D7"/>
    <w:rsid w:val="00AC3C22"/>
    <w:rsid w:val="00AC41D1"/>
    <w:rsid w:val="00AC5800"/>
    <w:rsid w:val="00AC5C2E"/>
    <w:rsid w:val="00AC5F47"/>
    <w:rsid w:val="00AC680B"/>
    <w:rsid w:val="00AC681A"/>
    <w:rsid w:val="00AD068F"/>
    <w:rsid w:val="00AD07DD"/>
    <w:rsid w:val="00AD0A6B"/>
    <w:rsid w:val="00AD1559"/>
    <w:rsid w:val="00AD17D5"/>
    <w:rsid w:val="00AD1B0C"/>
    <w:rsid w:val="00AD1FF3"/>
    <w:rsid w:val="00AD20DE"/>
    <w:rsid w:val="00AD22B5"/>
    <w:rsid w:val="00AD23E7"/>
    <w:rsid w:val="00AD2A25"/>
    <w:rsid w:val="00AD3451"/>
    <w:rsid w:val="00AD44C1"/>
    <w:rsid w:val="00AD48DF"/>
    <w:rsid w:val="00AD5B32"/>
    <w:rsid w:val="00AD5BE1"/>
    <w:rsid w:val="00AD6775"/>
    <w:rsid w:val="00AD6FB9"/>
    <w:rsid w:val="00AD7D93"/>
    <w:rsid w:val="00AE189D"/>
    <w:rsid w:val="00AE24C4"/>
    <w:rsid w:val="00AE2679"/>
    <w:rsid w:val="00AE2861"/>
    <w:rsid w:val="00AE2D4C"/>
    <w:rsid w:val="00AE2FE2"/>
    <w:rsid w:val="00AE4A0C"/>
    <w:rsid w:val="00AE5588"/>
    <w:rsid w:val="00AE62B9"/>
    <w:rsid w:val="00AE663C"/>
    <w:rsid w:val="00AE6C81"/>
    <w:rsid w:val="00AE7AD9"/>
    <w:rsid w:val="00AE7B95"/>
    <w:rsid w:val="00AF0046"/>
    <w:rsid w:val="00AF033A"/>
    <w:rsid w:val="00AF0526"/>
    <w:rsid w:val="00AF1621"/>
    <w:rsid w:val="00AF17AB"/>
    <w:rsid w:val="00AF1D2B"/>
    <w:rsid w:val="00AF2080"/>
    <w:rsid w:val="00AF2093"/>
    <w:rsid w:val="00AF2A16"/>
    <w:rsid w:val="00AF2AEC"/>
    <w:rsid w:val="00AF2C77"/>
    <w:rsid w:val="00AF2E6A"/>
    <w:rsid w:val="00AF3713"/>
    <w:rsid w:val="00AF3E76"/>
    <w:rsid w:val="00AF411A"/>
    <w:rsid w:val="00AF417B"/>
    <w:rsid w:val="00AF471B"/>
    <w:rsid w:val="00AF47A5"/>
    <w:rsid w:val="00AF5041"/>
    <w:rsid w:val="00AF58AC"/>
    <w:rsid w:val="00AF6449"/>
    <w:rsid w:val="00AF72B7"/>
    <w:rsid w:val="00AF7358"/>
    <w:rsid w:val="00AF7F58"/>
    <w:rsid w:val="00B0051D"/>
    <w:rsid w:val="00B015AA"/>
    <w:rsid w:val="00B03512"/>
    <w:rsid w:val="00B0370B"/>
    <w:rsid w:val="00B03D08"/>
    <w:rsid w:val="00B066C3"/>
    <w:rsid w:val="00B06F7F"/>
    <w:rsid w:val="00B071F1"/>
    <w:rsid w:val="00B076E7"/>
    <w:rsid w:val="00B0783B"/>
    <w:rsid w:val="00B07C51"/>
    <w:rsid w:val="00B07F8C"/>
    <w:rsid w:val="00B110B8"/>
    <w:rsid w:val="00B110F9"/>
    <w:rsid w:val="00B11DAB"/>
    <w:rsid w:val="00B1219A"/>
    <w:rsid w:val="00B12FCB"/>
    <w:rsid w:val="00B1391E"/>
    <w:rsid w:val="00B13CFF"/>
    <w:rsid w:val="00B15D35"/>
    <w:rsid w:val="00B15EB7"/>
    <w:rsid w:val="00B16588"/>
    <w:rsid w:val="00B16E94"/>
    <w:rsid w:val="00B16FF2"/>
    <w:rsid w:val="00B2007D"/>
    <w:rsid w:val="00B2017C"/>
    <w:rsid w:val="00B202D6"/>
    <w:rsid w:val="00B221B0"/>
    <w:rsid w:val="00B23390"/>
    <w:rsid w:val="00B23A6B"/>
    <w:rsid w:val="00B25193"/>
    <w:rsid w:val="00B25970"/>
    <w:rsid w:val="00B25EF9"/>
    <w:rsid w:val="00B26282"/>
    <w:rsid w:val="00B265CB"/>
    <w:rsid w:val="00B27B57"/>
    <w:rsid w:val="00B31992"/>
    <w:rsid w:val="00B31C52"/>
    <w:rsid w:val="00B332EF"/>
    <w:rsid w:val="00B33F24"/>
    <w:rsid w:val="00B3537C"/>
    <w:rsid w:val="00B35716"/>
    <w:rsid w:val="00B360F8"/>
    <w:rsid w:val="00B36F1C"/>
    <w:rsid w:val="00B371B7"/>
    <w:rsid w:val="00B37CA6"/>
    <w:rsid w:val="00B40A26"/>
    <w:rsid w:val="00B40D5D"/>
    <w:rsid w:val="00B41035"/>
    <w:rsid w:val="00B41DAE"/>
    <w:rsid w:val="00B41E46"/>
    <w:rsid w:val="00B445FD"/>
    <w:rsid w:val="00B44CB1"/>
    <w:rsid w:val="00B44D2F"/>
    <w:rsid w:val="00B44D38"/>
    <w:rsid w:val="00B44DAE"/>
    <w:rsid w:val="00B4565E"/>
    <w:rsid w:val="00B45708"/>
    <w:rsid w:val="00B45827"/>
    <w:rsid w:val="00B45E6C"/>
    <w:rsid w:val="00B4652F"/>
    <w:rsid w:val="00B46D49"/>
    <w:rsid w:val="00B477B9"/>
    <w:rsid w:val="00B47D52"/>
    <w:rsid w:val="00B503AE"/>
    <w:rsid w:val="00B51B22"/>
    <w:rsid w:val="00B51C1A"/>
    <w:rsid w:val="00B52982"/>
    <w:rsid w:val="00B53622"/>
    <w:rsid w:val="00B54346"/>
    <w:rsid w:val="00B54403"/>
    <w:rsid w:val="00B55A25"/>
    <w:rsid w:val="00B563A7"/>
    <w:rsid w:val="00B56483"/>
    <w:rsid w:val="00B60D07"/>
    <w:rsid w:val="00B61C2D"/>
    <w:rsid w:val="00B6317B"/>
    <w:rsid w:val="00B6374E"/>
    <w:rsid w:val="00B642D7"/>
    <w:rsid w:val="00B64461"/>
    <w:rsid w:val="00B64BEC"/>
    <w:rsid w:val="00B64E5B"/>
    <w:rsid w:val="00B65016"/>
    <w:rsid w:val="00B656E3"/>
    <w:rsid w:val="00B6577A"/>
    <w:rsid w:val="00B659CC"/>
    <w:rsid w:val="00B667C7"/>
    <w:rsid w:val="00B66F78"/>
    <w:rsid w:val="00B67E60"/>
    <w:rsid w:val="00B70883"/>
    <w:rsid w:val="00B708E7"/>
    <w:rsid w:val="00B71111"/>
    <w:rsid w:val="00B71EFE"/>
    <w:rsid w:val="00B723B4"/>
    <w:rsid w:val="00B72974"/>
    <w:rsid w:val="00B72DE0"/>
    <w:rsid w:val="00B7370E"/>
    <w:rsid w:val="00B73CB8"/>
    <w:rsid w:val="00B74465"/>
    <w:rsid w:val="00B74576"/>
    <w:rsid w:val="00B7518D"/>
    <w:rsid w:val="00B75B15"/>
    <w:rsid w:val="00B7693C"/>
    <w:rsid w:val="00B7698D"/>
    <w:rsid w:val="00B7726A"/>
    <w:rsid w:val="00B77FC6"/>
    <w:rsid w:val="00B81AF3"/>
    <w:rsid w:val="00B82F55"/>
    <w:rsid w:val="00B83118"/>
    <w:rsid w:val="00B836EE"/>
    <w:rsid w:val="00B841FA"/>
    <w:rsid w:val="00B84304"/>
    <w:rsid w:val="00B84541"/>
    <w:rsid w:val="00B84A65"/>
    <w:rsid w:val="00B85562"/>
    <w:rsid w:val="00B872BC"/>
    <w:rsid w:val="00B87580"/>
    <w:rsid w:val="00B87742"/>
    <w:rsid w:val="00B91272"/>
    <w:rsid w:val="00B9145B"/>
    <w:rsid w:val="00B93F17"/>
    <w:rsid w:val="00B941FC"/>
    <w:rsid w:val="00B95034"/>
    <w:rsid w:val="00B954A7"/>
    <w:rsid w:val="00B954D1"/>
    <w:rsid w:val="00B970D5"/>
    <w:rsid w:val="00B974E9"/>
    <w:rsid w:val="00B9798C"/>
    <w:rsid w:val="00BA001B"/>
    <w:rsid w:val="00BA070A"/>
    <w:rsid w:val="00BA1A8A"/>
    <w:rsid w:val="00BA1D87"/>
    <w:rsid w:val="00BA2202"/>
    <w:rsid w:val="00BA34D8"/>
    <w:rsid w:val="00BA3FFD"/>
    <w:rsid w:val="00BA4184"/>
    <w:rsid w:val="00BA48E9"/>
    <w:rsid w:val="00BA4C67"/>
    <w:rsid w:val="00BA4CD5"/>
    <w:rsid w:val="00BA52C1"/>
    <w:rsid w:val="00BA5494"/>
    <w:rsid w:val="00BA5C20"/>
    <w:rsid w:val="00BA6293"/>
    <w:rsid w:val="00BA6863"/>
    <w:rsid w:val="00BA6B2B"/>
    <w:rsid w:val="00BA75B7"/>
    <w:rsid w:val="00BA7686"/>
    <w:rsid w:val="00BB008A"/>
    <w:rsid w:val="00BB05AA"/>
    <w:rsid w:val="00BB2280"/>
    <w:rsid w:val="00BB2BEB"/>
    <w:rsid w:val="00BB2EBC"/>
    <w:rsid w:val="00BB3EFC"/>
    <w:rsid w:val="00BB3FC3"/>
    <w:rsid w:val="00BB4E16"/>
    <w:rsid w:val="00BB5953"/>
    <w:rsid w:val="00BB65FD"/>
    <w:rsid w:val="00BB68C7"/>
    <w:rsid w:val="00BB76AE"/>
    <w:rsid w:val="00BB7D1C"/>
    <w:rsid w:val="00BC00AA"/>
    <w:rsid w:val="00BC0E68"/>
    <w:rsid w:val="00BC3159"/>
    <w:rsid w:val="00BC3BF3"/>
    <w:rsid w:val="00BC3FD0"/>
    <w:rsid w:val="00BC4158"/>
    <w:rsid w:val="00BC53AD"/>
    <w:rsid w:val="00BC559F"/>
    <w:rsid w:val="00BC5A74"/>
    <w:rsid w:val="00BC5C81"/>
    <w:rsid w:val="00BC6F1C"/>
    <w:rsid w:val="00BC7007"/>
    <w:rsid w:val="00BD084E"/>
    <w:rsid w:val="00BD1FF9"/>
    <w:rsid w:val="00BD20A6"/>
    <w:rsid w:val="00BD2542"/>
    <w:rsid w:val="00BD50D8"/>
    <w:rsid w:val="00BD53B3"/>
    <w:rsid w:val="00BD5AE6"/>
    <w:rsid w:val="00BD6E09"/>
    <w:rsid w:val="00BD797F"/>
    <w:rsid w:val="00BD7A52"/>
    <w:rsid w:val="00BE17D7"/>
    <w:rsid w:val="00BE19D2"/>
    <w:rsid w:val="00BE2B7D"/>
    <w:rsid w:val="00BE30F9"/>
    <w:rsid w:val="00BE4455"/>
    <w:rsid w:val="00BE4A83"/>
    <w:rsid w:val="00BE4FEF"/>
    <w:rsid w:val="00BE52F4"/>
    <w:rsid w:val="00BE54D3"/>
    <w:rsid w:val="00BE577D"/>
    <w:rsid w:val="00BE5FE7"/>
    <w:rsid w:val="00BE60C8"/>
    <w:rsid w:val="00BE64EF"/>
    <w:rsid w:val="00BE6B83"/>
    <w:rsid w:val="00BE72FF"/>
    <w:rsid w:val="00BE7F14"/>
    <w:rsid w:val="00BF032C"/>
    <w:rsid w:val="00BF0E1F"/>
    <w:rsid w:val="00BF115A"/>
    <w:rsid w:val="00BF2F99"/>
    <w:rsid w:val="00BF31FB"/>
    <w:rsid w:val="00BF3490"/>
    <w:rsid w:val="00BF3CBA"/>
    <w:rsid w:val="00BF3E58"/>
    <w:rsid w:val="00BF4182"/>
    <w:rsid w:val="00BF4A14"/>
    <w:rsid w:val="00BF4D67"/>
    <w:rsid w:val="00BF54D4"/>
    <w:rsid w:val="00BF593C"/>
    <w:rsid w:val="00BF5F4C"/>
    <w:rsid w:val="00BF63BA"/>
    <w:rsid w:val="00BF7EE3"/>
    <w:rsid w:val="00C00228"/>
    <w:rsid w:val="00C0083E"/>
    <w:rsid w:val="00C0086C"/>
    <w:rsid w:val="00C00928"/>
    <w:rsid w:val="00C0176D"/>
    <w:rsid w:val="00C018FD"/>
    <w:rsid w:val="00C01B13"/>
    <w:rsid w:val="00C023BB"/>
    <w:rsid w:val="00C03A33"/>
    <w:rsid w:val="00C03E1D"/>
    <w:rsid w:val="00C04AA0"/>
    <w:rsid w:val="00C04EFF"/>
    <w:rsid w:val="00C050DB"/>
    <w:rsid w:val="00C0558F"/>
    <w:rsid w:val="00C064A1"/>
    <w:rsid w:val="00C067F9"/>
    <w:rsid w:val="00C074FB"/>
    <w:rsid w:val="00C10829"/>
    <w:rsid w:val="00C11C91"/>
    <w:rsid w:val="00C12103"/>
    <w:rsid w:val="00C127EA"/>
    <w:rsid w:val="00C16406"/>
    <w:rsid w:val="00C17CF4"/>
    <w:rsid w:val="00C20287"/>
    <w:rsid w:val="00C2032A"/>
    <w:rsid w:val="00C20B81"/>
    <w:rsid w:val="00C2102F"/>
    <w:rsid w:val="00C2124D"/>
    <w:rsid w:val="00C21EAC"/>
    <w:rsid w:val="00C224DC"/>
    <w:rsid w:val="00C225E0"/>
    <w:rsid w:val="00C2388F"/>
    <w:rsid w:val="00C2424F"/>
    <w:rsid w:val="00C2488A"/>
    <w:rsid w:val="00C258B6"/>
    <w:rsid w:val="00C25C22"/>
    <w:rsid w:val="00C26652"/>
    <w:rsid w:val="00C26823"/>
    <w:rsid w:val="00C3060F"/>
    <w:rsid w:val="00C3084A"/>
    <w:rsid w:val="00C30D8F"/>
    <w:rsid w:val="00C3243B"/>
    <w:rsid w:val="00C33F5D"/>
    <w:rsid w:val="00C36635"/>
    <w:rsid w:val="00C366C9"/>
    <w:rsid w:val="00C36720"/>
    <w:rsid w:val="00C37BB1"/>
    <w:rsid w:val="00C407FF"/>
    <w:rsid w:val="00C41065"/>
    <w:rsid w:val="00C41182"/>
    <w:rsid w:val="00C417C8"/>
    <w:rsid w:val="00C41951"/>
    <w:rsid w:val="00C42B68"/>
    <w:rsid w:val="00C43B9C"/>
    <w:rsid w:val="00C441FA"/>
    <w:rsid w:val="00C44707"/>
    <w:rsid w:val="00C44911"/>
    <w:rsid w:val="00C44CFA"/>
    <w:rsid w:val="00C44FCA"/>
    <w:rsid w:val="00C45272"/>
    <w:rsid w:val="00C461D6"/>
    <w:rsid w:val="00C464EB"/>
    <w:rsid w:val="00C469C0"/>
    <w:rsid w:val="00C47482"/>
    <w:rsid w:val="00C47D63"/>
    <w:rsid w:val="00C5178A"/>
    <w:rsid w:val="00C51A28"/>
    <w:rsid w:val="00C51CB7"/>
    <w:rsid w:val="00C528A5"/>
    <w:rsid w:val="00C53007"/>
    <w:rsid w:val="00C531B9"/>
    <w:rsid w:val="00C53410"/>
    <w:rsid w:val="00C54B01"/>
    <w:rsid w:val="00C54BCB"/>
    <w:rsid w:val="00C5520D"/>
    <w:rsid w:val="00C56059"/>
    <w:rsid w:val="00C56880"/>
    <w:rsid w:val="00C56954"/>
    <w:rsid w:val="00C570F8"/>
    <w:rsid w:val="00C572F2"/>
    <w:rsid w:val="00C608E9"/>
    <w:rsid w:val="00C60C5F"/>
    <w:rsid w:val="00C61B16"/>
    <w:rsid w:val="00C6219D"/>
    <w:rsid w:val="00C62735"/>
    <w:rsid w:val="00C63491"/>
    <w:rsid w:val="00C63EB8"/>
    <w:rsid w:val="00C6465A"/>
    <w:rsid w:val="00C64FF9"/>
    <w:rsid w:val="00C6696C"/>
    <w:rsid w:val="00C678AB"/>
    <w:rsid w:val="00C67C7C"/>
    <w:rsid w:val="00C7092B"/>
    <w:rsid w:val="00C71D18"/>
    <w:rsid w:val="00C72EF7"/>
    <w:rsid w:val="00C73563"/>
    <w:rsid w:val="00C73585"/>
    <w:rsid w:val="00C73691"/>
    <w:rsid w:val="00C73A82"/>
    <w:rsid w:val="00C74398"/>
    <w:rsid w:val="00C7450A"/>
    <w:rsid w:val="00C75142"/>
    <w:rsid w:val="00C7544F"/>
    <w:rsid w:val="00C75660"/>
    <w:rsid w:val="00C75E13"/>
    <w:rsid w:val="00C76C45"/>
    <w:rsid w:val="00C77193"/>
    <w:rsid w:val="00C77547"/>
    <w:rsid w:val="00C779E2"/>
    <w:rsid w:val="00C8003F"/>
    <w:rsid w:val="00C80513"/>
    <w:rsid w:val="00C8080D"/>
    <w:rsid w:val="00C809C9"/>
    <w:rsid w:val="00C82648"/>
    <w:rsid w:val="00C827D9"/>
    <w:rsid w:val="00C82D01"/>
    <w:rsid w:val="00C83B1A"/>
    <w:rsid w:val="00C83EC5"/>
    <w:rsid w:val="00C84AFA"/>
    <w:rsid w:val="00C84D9D"/>
    <w:rsid w:val="00C86705"/>
    <w:rsid w:val="00C86779"/>
    <w:rsid w:val="00C86CB3"/>
    <w:rsid w:val="00C8723B"/>
    <w:rsid w:val="00C87669"/>
    <w:rsid w:val="00C87EB9"/>
    <w:rsid w:val="00C90263"/>
    <w:rsid w:val="00C90544"/>
    <w:rsid w:val="00C9075B"/>
    <w:rsid w:val="00C91B7A"/>
    <w:rsid w:val="00C9279F"/>
    <w:rsid w:val="00C939FF"/>
    <w:rsid w:val="00C93E48"/>
    <w:rsid w:val="00C9422D"/>
    <w:rsid w:val="00C9660E"/>
    <w:rsid w:val="00C975BA"/>
    <w:rsid w:val="00C9774E"/>
    <w:rsid w:val="00CA03EF"/>
    <w:rsid w:val="00CA0A48"/>
    <w:rsid w:val="00CA1587"/>
    <w:rsid w:val="00CA1DB7"/>
    <w:rsid w:val="00CA3228"/>
    <w:rsid w:val="00CA3345"/>
    <w:rsid w:val="00CA3677"/>
    <w:rsid w:val="00CA3978"/>
    <w:rsid w:val="00CA3ADB"/>
    <w:rsid w:val="00CA4C9F"/>
    <w:rsid w:val="00CA52CC"/>
    <w:rsid w:val="00CA6584"/>
    <w:rsid w:val="00CA6FCD"/>
    <w:rsid w:val="00CA73F6"/>
    <w:rsid w:val="00CA7AF6"/>
    <w:rsid w:val="00CB1196"/>
    <w:rsid w:val="00CB1224"/>
    <w:rsid w:val="00CB136A"/>
    <w:rsid w:val="00CB171F"/>
    <w:rsid w:val="00CB1882"/>
    <w:rsid w:val="00CB232E"/>
    <w:rsid w:val="00CB30B1"/>
    <w:rsid w:val="00CB33ED"/>
    <w:rsid w:val="00CB360E"/>
    <w:rsid w:val="00CB37CB"/>
    <w:rsid w:val="00CB3B45"/>
    <w:rsid w:val="00CB40AD"/>
    <w:rsid w:val="00CB4B6D"/>
    <w:rsid w:val="00CB4C1D"/>
    <w:rsid w:val="00CB50DA"/>
    <w:rsid w:val="00CB599C"/>
    <w:rsid w:val="00CB6458"/>
    <w:rsid w:val="00CB6CAD"/>
    <w:rsid w:val="00CC0A46"/>
    <w:rsid w:val="00CC0F7F"/>
    <w:rsid w:val="00CC104E"/>
    <w:rsid w:val="00CC1FE8"/>
    <w:rsid w:val="00CC2AEC"/>
    <w:rsid w:val="00CC3141"/>
    <w:rsid w:val="00CC4224"/>
    <w:rsid w:val="00CC4B81"/>
    <w:rsid w:val="00CC4C24"/>
    <w:rsid w:val="00CC6AEF"/>
    <w:rsid w:val="00CC6FF4"/>
    <w:rsid w:val="00CC70AE"/>
    <w:rsid w:val="00CC746F"/>
    <w:rsid w:val="00CC79C7"/>
    <w:rsid w:val="00CD0E91"/>
    <w:rsid w:val="00CD115D"/>
    <w:rsid w:val="00CD29D1"/>
    <w:rsid w:val="00CD2FDB"/>
    <w:rsid w:val="00CD37FC"/>
    <w:rsid w:val="00CD54AF"/>
    <w:rsid w:val="00CD6671"/>
    <w:rsid w:val="00CD79CC"/>
    <w:rsid w:val="00CD7BBE"/>
    <w:rsid w:val="00CE04A3"/>
    <w:rsid w:val="00CE1AC0"/>
    <w:rsid w:val="00CE2077"/>
    <w:rsid w:val="00CE413D"/>
    <w:rsid w:val="00CE422F"/>
    <w:rsid w:val="00CE4C61"/>
    <w:rsid w:val="00CE4CC2"/>
    <w:rsid w:val="00CE5F97"/>
    <w:rsid w:val="00CE6192"/>
    <w:rsid w:val="00CE6D03"/>
    <w:rsid w:val="00CE6DD5"/>
    <w:rsid w:val="00CE72E2"/>
    <w:rsid w:val="00CE78BD"/>
    <w:rsid w:val="00CE7D22"/>
    <w:rsid w:val="00CE7DB5"/>
    <w:rsid w:val="00CF06F2"/>
    <w:rsid w:val="00CF1448"/>
    <w:rsid w:val="00CF1708"/>
    <w:rsid w:val="00CF2733"/>
    <w:rsid w:val="00CF3203"/>
    <w:rsid w:val="00CF3EDC"/>
    <w:rsid w:val="00CF5A0D"/>
    <w:rsid w:val="00CF5D68"/>
    <w:rsid w:val="00CF706E"/>
    <w:rsid w:val="00D009CE"/>
    <w:rsid w:val="00D00C56"/>
    <w:rsid w:val="00D0116D"/>
    <w:rsid w:val="00D01EEC"/>
    <w:rsid w:val="00D024C4"/>
    <w:rsid w:val="00D02B15"/>
    <w:rsid w:val="00D02C64"/>
    <w:rsid w:val="00D02C94"/>
    <w:rsid w:val="00D04041"/>
    <w:rsid w:val="00D041A1"/>
    <w:rsid w:val="00D04D8F"/>
    <w:rsid w:val="00D05032"/>
    <w:rsid w:val="00D0533B"/>
    <w:rsid w:val="00D05553"/>
    <w:rsid w:val="00D05B29"/>
    <w:rsid w:val="00D05DB9"/>
    <w:rsid w:val="00D06483"/>
    <w:rsid w:val="00D066D8"/>
    <w:rsid w:val="00D06F9A"/>
    <w:rsid w:val="00D07AE9"/>
    <w:rsid w:val="00D10709"/>
    <w:rsid w:val="00D10993"/>
    <w:rsid w:val="00D10FBC"/>
    <w:rsid w:val="00D113B4"/>
    <w:rsid w:val="00D12217"/>
    <w:rsid w:val="00D12325"/>
    <w:rsid w:val="00D12CB1"/>
    <w:rsid w:val="00D12D28"/>
    <w:rsid w:val="00D1301D"/>
    <w:rsid w:val="00D13022"/>
    <w:rsid w:val="00D132B2"/>
    <w:rsid w:val="00D13F6B"/>
    <w:rsid w:val="00D14178"/>
    <w:rsid w:val="00D141A8"/>
    <w:rsid w:val="00D144E8"/>
    <w:rsid w:val="00D14BC1"/>
    <w:rsid w:val="00D154D8"/>
    <w:rsid w:val="00D16356"/>
    <w:rsid w:val="00D16FBB"/>
    <w:rsid w:val="00D2031D"/>
    <w:rsid w:val="00D20D75"/>
    <w:rsid w:val="00D20F9C"/>
    <w:rsid w:val="00D212BD"/>
    <w:rsid w:val="00D23671"/>
    <w:rsid w:val="00D239F5"/>
    <w:rsid w:val="00D23DFD"/>
    <w:rsid w:val="00D24CD5"/>
    <w:rsid w:val="00D24D54"/>
    <w:rsid w:val="00D254B3"/>
    <w:rsid w:val="00D260A3"/>
    <w:rsid w:val="00D26B0C"/>
    <w:rsid w:val="00D271FC"/>
    <w:rsid w:val="00D2721F"/>
    <w:rsid w:val="00D30382"/>
    <w:rsid w:val="00D31170"/>
    <w:rsid w:val="00D311ED"/>
    <w:rsid w:val="00D32E94"/>
    <w:rsid w:val="00D337AA"/>
    <w:rsid w:val="00D3419C"/>
    <w:rsid w:val="00D355F5"/>
    <w:rsid w:val="00D364F7"/>
    <w:rsid w:val="00D36D92"/>
    <w:rsid w:val="00D37ED7"/>
    <w:rsid w:val="00D40E49"/>
    <w:rsid w:val="00D42CE7"/>
    <w:rsid w:val="00D42E2F"/>
    <w:rsid w:val="00D42E98"/>
    <w:rsid w:val="00D43347"/>
    <w:rsid w:val="00D436BD"/>
    <w:rsid w:val="00D44904"/>
    <w:rsid w:val="00D4525A"/>
    <w:rsid w:val="00D45466"/>
    <w:rsid w:val="00D4697D"/>
    <w:rsid w:val="00D47876"/>
    <w:rsid w:val="00D47AD9"/>
    <w:rsid w:val="00D47C4D"/>
    <w:rsid w:val="00D5001B"/>
    <w:rsid w:val="00D52736"/>
    <w:rsid w:val="00D5318A"/>
    <w:rsid w:val="00D53663"/>
    <w:rsid w:val="00D5409E"/>
    <w:rsid w:val="00D543FC"/>
    <w:rsid w:val="00D549A4"/>
    <w:rsid w:val="00D54F00"/>
    <w:rsid w:val="00D54F49"/>
    <w:rsid w:val="00D55206"/>
    <w:rsid w:val="00D55A2A"/>
    <w:rsid w:val="00D55C17"/>
    <w:rsid w:val="00D56737"/>
    <w:rsid w:val="00D56FDE"/>
    <w:rsid w:val="00D574DE"/>
    <w:rsid w:val="00D5793E"/>
    <w:rsid w:val="00D57A49"/>
    <w:rsid w:val="00D6079E"/>
    <w:rsid w:val="00D60E98"/>
    <w:rsid w:val="00D61551"/>
    <w:rsid w:val="00D61610"/>
    <w:rsid w:val="00D617CF"/>
    <w:rsid w:val="00D62649"/>
    <w:rsid w:val="00D63C0A"/>
    <w:rsid w:val="00D63D83"/>
    <w:rsid w:val="00D63DA3"/>
    <w:rsid w:val="00D64179"/>
    <w:rsid w:val="00D6460E"/>
    <w:rsid w:val="00D65017"/>
    <w:rsid w:val="00D6591F"/>
    <w:rsid w:val="00D669A0"/>
    <w:rsid w:val="00D678CD"/>
    <w:rsid w:val="00D70142"/>
    <w:rsid w:val="00D70672"/>
    <w:rsid w:val="00D7144B"/>
    <w:rsid w:val="00D71768"/>
    <w:rsid w:val="00D7197E"/>
    <w:rsid w:val="00D732C2"/>
    <w:rsid w:val="00D736B3"/>
    <w:rsid w:val="00D74396"/>
    <w:rsid w:val="00D745E1"/>
    <w:rsid w:val="00D7468D"/>
    <w:rsid w:val="00D752AB"/>
    <w:rsid w:val="00D75A4D"/>
    <w:rsid w:val="00D76588"/>
    <w:rsid w:val="00D76A00"/>
    <w:rsid w:val="00D7774D"/>
    <w:rsid w:val="00D77821"/>
    <w:rsid w:val="00D7793E"/>
    <w:rsid w:val="00D8153C"/>
    <w:rsid w:val="00D818CB"/>
    <w:rsid w:val="00D81F51"/>
    <w:rsid w:val="00D82758"/>
    <w:rsid w:val="00D82AA3"/>
    <w:rsid w:val="00D83A44"/>
    <w:rsid w:val="00D83F19"/>
    <w:rsid w:val="00D848FE"/>
    <w:rsid w:val="00D84A91"/>
    <w:rsid w:val="00D85D11"/>
    <w:rsid w:val="00D85E7F"/>
    <w:rsid w:val="00D8603E"/>
    <w:rsid w:val="00D86FBB"/>
    <w:rsid w:val="00D87307"/>
    <w:rsid w:val="00D91BB6"/>
    <w:rsid w:val="00D9297D"/>
    <w:rsid w:val="00D933F9"/>
    <w:rsid w:val="00D93B9E"/>
    <w:rsid w:val="00DA11B5"/>
    <w:rsid w:val="00DA168C"/>
    <w:rsid w:val="00DA1C3C"/>
    <w:rsid w:val="00DA2448"/>
    <w:rsid w:val="00DA292A"/>
    <w:rsid w:val="00DA2E7E"/>
    <w:rsid w:val="00DA3310"/>
    <w:rsid w:val="00DA49F1"/>
    <w:rsid w:val="00DA56B6"/>
    <w:rsid w:val="00DA5B15"/>
    <w:rsid w:val="00DA634D"/>
    <w:rsid w:val="00DA6D60"/>
    <w:rsid w:val="00DA7ABD"/>
    <w:rsid w:val="00DA7BBE"/>
    <w:rsid w:val="00DA7EAB"/>
    <w:rsid w:val="00DB0C4D"/>
    <w:rsid w:val="00DB1D66"/>
    <w:rsid w:val="00DB2240"/>
    <w:rsid w:val="00DB2419"/>
    <w:rsid w:val="00DB28E7"/>
    <w:rsid w:val="00DB3EB6"/>
    <w:rsid w:val="00DB429B"/>
    <w:rsid w:val="00DB4477"/>
    <w:rsid w:val="00DB4F33"/>
    <w:rsid w:val="00DB58FA"/>
    <w:rsid w:val="00DB6265"/>
    <w:rsid w:val="00DB641A"/>
    <w:rsid w:val="00DB68DD"/>
    <w:rsid w:val="00DB7016"/>
    <w:rsid w:val="00DB79E3"/>
    <w:rsid w:val="00DB7AB4"/>
    <w:rsid w:val="00DB7C6B"/>
    <w:rsid w:val="00DB7D12"/>
    <w:rsid w:val="00DB7DBF"/>
    <w:rsid w:val="00DC018F"/>
    <w:rsid w:val="00DC0620"/>
    <w:rsid w:val="00DC17A2"/>
    <w:rsid w:val="00DC3B48"/>
    <w:rsid w:val="00DC3C4D"/>
    <w:rsid w:val="00DC3E77"/>
    <w:rsid w:val="00DC40CE"/>
    <w:rsid w:val="00DC41B8"/>
    <w:rsid w:val="00DC6BD1"/>
    <w:rsid w:val="00DC6C8B"/>
    <w:rsid w:val="00DC7114"/>
    <w:rsid w:val="00DC7567"/>
    <w:rsid w:val="00DC795F"/>
    <w:rsid w:val="00DD079E"/>
    <w:rsid w:val="00DD2A6F"/>
    <w:rsid w:val="00DD35BC"/>
    <w:rsid w:val="00DD3D62"/>
    <w:rsid w:val="00DD3ED7"/>
    <w:rsid w:val="00DD5396"/>
    <w:rsid w:val="00DD5908"/>
    <w:rsid w:val="00DD5A31"/>
    <w:rsid w:val="00DD5A34"/>
    <w:rsid w:val="00DD5C9B"/>
    <w:rsid w:val="00DD61B3"/>
    <w:rsid w:val="00DD6323"/>
    <w:rsid w:val="00DD79A2"/>
    <w:rsid w:val="00DE03DB"/>
    <w:rsid w:val="00DE2305"/>
    <w:rsid w:val="00DE28E9"/>
    <w:rsid w:val="00DE3A87"/>
    <w:rsid w:val="00DE3B49"/>
    <w:rsid w:val="00DE3C40"/>
    <w:rsid w:val="00DE405A"/>
    <w:rsid w:val="00DE4773"/>
    <w:rsid w:val="00DE4CDF"/>
    <w:rsid w:val="00DE5757"/>
    <w:rsid w:val="00DE66CC"/>
    <w:rsid w:val="00DE6AD3"/>
    <w:rsid w:val="00DE7665"/>
    <w:rsid w:val="00DE78BC"/>
    <w:rsid w:val="00DE7DAA"/>
    <w:rsid w:val="00DF05A5"/>
    <w:rsid w:val="00DF1294"/>
    <w:rsid w:val="00DF1858"/>
    <w:rsid w:val="00DF1DD8"/>
    <w:rsid w:val="00DF3776"/>
    <w:rsid w:val="00DF3AB8"/>
    <w:rsid w:val="00DF42C1"/>
    <w:rsid w:val="00DF472B"/>
    <w:rsid w:val="00DF489E"/>
    <w:rsid w:val="00DF4ACD"/>
    <w:rsid w:val="00DF4B96"/>
    <w:rsid w:val="00DF5155"/>
    <w:rsid w:val="00DF65C7"/>
    <w:rsid w:val="00DF6B5A"/>
    <w:rsid w:val="00E00969"/>
    <w:rsid w:val="00E012C9"/>
    <w:rsid w:val="00E01406"/>
    <w:rsid w:val="00E01FCC"/>
    <w:rsid w:val="00E029CA"/>
    <w:rsid w:val="00E05A0A"/>
    <w:rsid w:val="00E06353"/>
    <w:rsid w:val="00E06359"/>
    <w:rsid w:val="00E06A79"/>
    <w:rsid w:val="00E06ABD"/>
    <w:rsid w:val="00E076E9"/>
    <w:rsid w:val="00E10516"/>
    <w:rsid w:val="00E10C92"/>
    <w:rsid w:val="00E127DB"/>
    <w:rsid w:val="00E12C72"/>
    <w:rsid w:val="00E13D3B"/>
    <w:rsid w:val="00E14826"/>
    <w:rsid w:val="00E149D0"/>
    <w:rsid w:val="00E149F7"/>
    <w:rsid w:val="00E14E89"/>
    <w:rsid w:val="00E15990"/>
    <w:rsid w:val="00E15CB6"/>
    <w:rsid w:val="00E16406"/>
    <w:rsid w:val="00E210BB"/>
    <w:rsid w:val="00E21956"/>
    <w:rsid w:val="00E22594"/>
    <w:rsid w:val="00E238DE"/>
    <w:rsid w:val="00E23BFA"/>
    <w:rsid w:val="00E23E2E"/>
    <w:rsid w:val="00E24996"/>
    <w:rsid w:val="00E25A3D"/>
    <w:rsid w:val="00E2699E"/>
    <w:rsid w:val="00E26F92"/>
    <w:rsid w:val="00E30B64"/>
    <w:rsid w:val="00E30FC2"/>
    <w:rsid w:val="00E31065"/>
    <w:rsid w:val="00E34762"/>
    <w:rsid w:val="00E34FD8"/>
    <w:rsid w:val="00E35002"/>
    <w:rsid w:val="00E35DF3"/>
    <w:rsid w:val="00E37110"/>
    <w:rsid w:val="00E378B5"/>
    <w:rsid w:val="00E37D65"/>
    <w:rsid w:val="00E37D99"/>
    <w:rsid w:val="00E401C2"/>
    <w:rsid w:val="00E41B7E"/>
    <w:rsid w:val="00E41F52"/>
    <w:rsid w:val="00E42655"/>
    <w:rsid w:val="00E42E0D"/>
    <w:rsid w:val="00E4379E"/>
    <w:rsid w:val="00E43BAF"/>
    <w:rsid w:val="00E44803"/>
    <w:rsid w:val="00E4486D"/>
    <w:rsid w:val="00E456E0"/>
    <w:rsid w:val="00E45DBB"/>
    <w:rsid w:val="00E45ED4"/>
    <w:rsid w:val="00E4603C"/>
    <w:rsid w:val="00E46B1A"/>
    <w:rsid w:val="00E47079"/>
    <w:rsid w:val="00E474A2"/>
    <w:rsid w:val="00E4786F"/>
    <w:rsid w:val="00E47E88"/>
    <w:rsid w:val="00E501AF"/>
    <w:rsid w:val="00E50AD4"/>
    <w:rsid w:val="00E51030"/>
    <w:rsid w:val="00E5141A"/>
    <w:rsid w:val="00E5361B"/>
    <w:rsid w:val="00E53A77"/>
    <w:rsid w:val="00E545CE"/>
    <w:rsid w:val="00E54DA6"/>
    <w:rsid w:val="00E551E0"/>
    <w:rsid w:val="00E555A2"/>
    <w:rsid w:val="00E5641A"/>
    <w:rsid w:val="00E57972"/>
    <w:rsid w:val="00E57ED7"/>
    <w:rsid w:val="00E60EA2"/>
    <w:rsid w:val="00E61447"/>
    <w:rsid w:val="00E61903"/>
    <w:rsid w:val="00E62055"/>
    <w:rsid w:val="00E63043"/>
    <w:rsid w:val="00E632A2"/>
    <w:rsid w:val="00E63938"/>
    <w:rsid w:val="00E63A8D"/>
    <w:rsid w:val="00E63CE0"/>
    <w:rsid w:val="00E64056"/>
    <w:rsid w:val="00E6433D"/>
    <w:rsid w:val="00E64458"/>
    <w:rsid w:val="00E646B2"/>
    <w:rsid w:val="00E64798"/>
    <w:rsid w:val="00E64D17"/>
    <w:rsid w:val="00E65289"/>
    <w:rsid w:val="00E65413"/>
    <w:rsid w:val="00E66116"/>
    <w:rsid w:val="00E67B03"/>
    <w:rsid w:val="00E701AD"/>
    <w:rsid w:val="00E702E1"/>
    <w:rsid w:val="00E70715"/>
    <w:rsid w:val="00E7085F"/>
    <w:rsid w:val="00E70951"/>
    <w:rsid w:val="00E70BD0"/>
    <w:rsid w:val="00E71147"/>
    <w:rsid w:val="00E712DC"/>
    <w:rsid w:val="00E7134B"/>
    <w:rsid w:val="00E71DCD"/>
    <w:rsid w:val="00E73304"/>
    <w:rsid w:val="00E7557F"/>
    <w:rsid w:val="00E767EF"/>
    <w:rsid w:val="00E76CDE"/>
    <w:rsid w:val="00E80B47"/>
    <w:rsid w:val="00E80FCE"/>
    <w:rsid w:val="00E8154B"/>
    <w:rsid w:val="00E823DB"/>
    <w:rsid w:val="00E82949"/>
    <w:rsid w:val="00E82A20"/>
    <w:rsid w:val="00E82EB9"/>
    <w:rsid w:val="00E83630"/>
    <w:rsid w:val="00E8399C"/>
    <w:rsid w:val="00E84DC0"/>
    <w:rsid w:val="00E85D69"/>
    <w:rsid w:val="00E87410"/>
    <w:rsid w:val="00E87559"/>
    <w:rsid w:val="00E87577"/>
    <w:rsid w:val="00E877AA"/>
    <w:rsid w:val="00E87B47"/>
    <w:rsid w:val="00E87CB0"/>
    <w:rsid w:val="00E87CD6"/>
    <w:rsid w:val="00E90B7D"/>
    <w:rsid w:val="00E9116E"/>
    <w:rsid w:val="00E9166F"/>
    <w:rsid w:val="00E935A8"/>
    <w:rsid w:val="00E9381D"/>
    <w:rsid w:val="00E93B79"/>
    <w:rsid w:val="00E93FC2"/>
    <w:rsid w:val="00E94543"/>
    <w:rsid w:val="00E94DFF"/>
    <w:rsid w:val="00E95A1B"/>
    <w:rsid w:val="00E96039"/>
    <w:rsid w:val="00E9638C"/>
    <w:rsid w:val="00E96F81"/>
    <w:rsid w:val="00E97B84"/>
    <w:rsid w:val="00E97CA6"/>
    <w:rsid w:val="00E97E3D"/>
    <w:rsid w:val="00EA01BB"/>
    <w:rsid w:val="00EA0AD9"/>
    <w:rsid w:val="00EA1087"/>
    <w:rsid w:val="00EA1960"/>
    <w:rsid w:val="00EA1E2D"/>
    <w:rsid w:val="00EA1EA7"/>
    <w:rsid w:val="00EA22F5"/>
    <w:rsid w:val="00EA35A2"/>
    <w:rsid w:val="00EA3B5C"/>
    <w:rsid w:val="00EA3DE6"/>
    <w:rsid w:val="00EA4EF0"/>
    <w:rsid w:val="00EA51F1"/>
    <w:rsid w:val="00EA5C1B"/>
    <w:rsid w:val="00EA5CE2"/>
    <w:rsid w:val="00EA5E6A"/>
    <w:rsid w:val="00EA6272"/>
    <w:rsid w:val="00EA735A"/>
    <w:rsid w:val="00EA772F"/>
    <w:rsid w:val="00EB076A"/>
    <w:rsid w:val="00EB0809"/>
    <w:rsid w:val="00EB1DB8"/>
    <w:rsid w:val="00EB1E31"/>
    <w:rsid w:val="00EB1EDE"/>
    <w:rsid w:val="00EB2165"/>
    <w:rsid w:val="00EB248B"/>
    <w:rsid w:val="00EB28AA"/>
    <w:rsid w:val="00EB29EC"/>
    <w:rsid w:val="00EB4772"/>
    <w:rsid w:val="00EB4C2D"/>
    <w:rsid w:val="00EB522E"/>
    <w:rsid w:val="00EB5900"/>
    <w:rsid w:val="00EB7165"/>
    <w:rsid w:val="00EB7E99"/>
    <w:rsid w:val="00EC075F"/>
    <w:rsid w:val="00EC0879"/>
    <w:rsid w:val="00EC0A93"/>
    <w:rsid w:val="00EC18AB"/>
    <w:rsid w:val="00EC1C6D"/>
    <w:rsid w:val="00EC20D0"/>
    <w:rsid w:val="00EC2B40"/>
    <w:rsid w:val="00EC30F8"/>
    <w:rsid w:val="00EC32F2"/>
    <w:rsid w:val="00EC3512"/>
    <w:rsid w:val="00EC5A8A"/>
    <w:rsid w:val="00EC631F"/>
    <w:rsid w:val="00EC69C0"/>
    <w:rsid w:val="00EC70FA"/>
    <w:rsid w:val="00ED0990"/>
    <w:rsid w:val="00ED200A"/>
    <w:rsid w:val="00ED23A3"/>
    <w:rsid w:val="00ED24B4"/>
    <w:rsid w:val="00ED2F4A"/>
    <w:rsid w:val="00ED3A1C"/>
    <w:rsid w:val="00ED3B6A"/>
    <w:rsid w:val="00ED3BA0"/>
    <w:rsid w:val="00ED4597"/>
    <w:rsid w:val="00ED5087"/>
    <w:rsid w:val="00ED52CA"/>
    <w:rsid w:val="00ED6B03"/>
    <w:rsid w:val="00ED7FCA"/>
    <w:rsid w:val="00ED7FD0"/>
    <w:rsid w:val="00EE0366"/>
    <w:rsid w:val="00EE1469"/>
    <w:rsid w:val="00EE15E8"/>
    <w:rsid w:val="00EE1918"/>
    <w:rsid w:val="00EE3195"/>
    <w:rsid w:val="00EE42F2"/>
    <w:rsid w:val="00EE4AA1"/>
    <w:rsid w:val="00EE5830"/>
    <w:rsid w:val="00EE6061"/>
    <w:rsid w:val="00EE637C"/>
    <w:rsid w:val="00EF00D5"/>
    <w:rsid w:val="00EF06A1"/>
    <w:rsid w:val="00EF0EA6"/>
    <w:rsid w:val="00EF1141"/>
    <w:rsid w:val="00EF1146"/>
    <w:rsid w:val="00EF1C75"/>
    <w:rsid w:val="00EF24B2"/>
    <w:rsid w:val="00EF26A1"/>
    <w:rsid w:val="00EF284C"/>
    <w:rsid w:val="00EF4A7A"/>
    <w:rsid w:val="00EF6122"/>
    <w:rsid w:val="00EF7236"/>
    <w:rsid w:val="00EF77D7"/>
    <w:rsid w:val="00EF7A04"/>
    <w:rsid w:val="00F008A0"/>
    <w:rsid w:val="00F0097D"/>
    <w:rsid w:val="00F023A5"/>
    <w:rsid w:val="00F02879"/>
    <w:rsid w:val="00F039C1"/>
    <w:rsid w:val="00F03F2F"/>
    <w:rsid w:val="00F03FCE"/>
    <w:rsid w:val="00F048D7"/>
    <w:rsid w:val="00F064D0"/>
    <w:rsid w:val="00F0690A"/>
    <w:rsid w:val="00F0715B"/>
    <w:rsid w:val="00F0732A"/>
    <w:rsid w:val="00F076B8"/>
    <w:rsid w:val="00F07800"/>
    <w:rsid w:val="00F0781A"/>
    <w:rsid w:val="00F07C09"/>
    <w:rsid w:val="00F07C6D"/>
    <w:rsid w:val="00F116BA"/>
    <w:rsid w:val="00F11917"/>
    <w:rsid w:val="00F13A1C"/>
    <w:rsid w:val="00F13CCF"/>
    <w:rsid w:val="00F14F64"/>
    <w:rsid w:val="00F162E9"/>
    <w:rsid w:val="00F16598"/>
    <w:rsid w:val="00F16973"/>
    <w:rsid w:val="00F16C6D"/>
    <w:rsid w:val="00F170D7"/>
    <w:rsid w:val="00F179CC"/>
    <w:rsid w:val="00F20263"/>
    <w:rsid w:val="00F21CF9"/>
    <w:rsid w:val="00F22059"/>
    <w:rsid w:val="00F243D2"/>
    <w:rsid w:val="00F2442F"/>
    <w:rsid w:val="00F24B2D"/>
    <w:rsid w:val="00F25543"/>
    <w:rsid w:val="00F2616D"/>
    <w:rsid w:val="00F26E57"/>
    <w:rsid w:val="00F3032D"/>
    <w:rsid w:val="00F30E4E"/>
    <w:rsid w:val="00F31027"/>
    <w:rsid w:val="00F31298"/>
    <w:rsid w:val="00F31678"/>
    <w:rsid w:val="00F321B9"/>
    <w:rsid w:val="00F32505"/>
    <w:rsid w:val="00F33109"/>
    <w:rsid w:val="00F33B72"/>
    <w:rsid w:val="00F341D7"/>
    <w:rsid w:val="00F3441F"/>
    <w:rsid w:val="00F35DAA"/>
    <w:rsid w:val="00F35EEC"/>
    <w:rsid w:val="00F36253"/>
    <w:rsid w:val="00F405F1"/>
    <w:rsid w:val="00F42867"/>
    <w:rsid w:val="00F42900"/>
    <w:rsid w:val="00F42FE6"/>
    <w:rsid w:val="00F437BB"/>
    <w:rsid w:val="00F43831"/>
    <w:rsid w:val="00F44319"/>
    <w:rsid w:val="00F44337"/>
    <w:rsid w:val="00F447C8"/>
    <w:rsid w:val="00F4515C"/>
    <w:rsid w:val="00F45810"/>
    <w:rsid w:val="00F45EE4"/>
    <w:rsid w:val="00F46334"/>
    <w:rsid w:val="00F46909"/>
    <w:rsid w:val="00F47267"/>
    <w:rsid w:val="00F5034E"/>
    <w:rsid w:val="00F50769"/>
    <w:rsid w:val="00F50DEF"/>
    <w:rsid w:val="00F50E24"/>
    <w:rsid w:val="00F52458"/>
    <w:rsid w:val="00F52E97"/>
    <w:rsid w:val="00F5310F"/>
    <w:rsid w:val="00F54B98"/>
    <w:rsid w:val="00F556B2"/>
    <w:rsid w:val="00F556CF"/>
    <w:rsid w:val="00F558CD"/>
    <w:rsid w:val="00F55BD8"/>
    <w:rsid w:val="00F56AFC"/>
    <w:rsid w:val="00F56FA2"/>
    <w:rsid w:val="00F57277"/>
    <w:rsid w:val="00F57993"/>
    <w:rsid w:val="00F57C61"/>
    <w:rsid w:val="00F57D72"/>
    <w:rsid w:val="00F60C12"/>
    <w:rsid w:val="00F610BC"/>
    <w:rsid w:val="00F61605"/>
    <w:rsid w:val="00F61799"/>
    <w:rsid w:val="00F6199D"/>
    <w:rsid w:val="00F626DA"/>
    <w:rsid w:val="00F62755"/>
    <w:rsid w:val="00F62B5F"/>
    <w:rsid w:val="00F63C72"/>
    <w:rsid w:val="00F644B3"/>
    <w:rsid w:val="00F652DD"/>
    <w:rsid w:val="00F65DF5"/>
    <w:rsid w:val="00F65EE2"/>
    <w:rsid w:val="00F6645E"/>
    <w:rsid w:val="00F66A27"/>
    <w:rsid w:val="00F671CB"/>
    <w:rsid w:val="00F67AF2"/>
    <w:rsid w:val="00F67C34"/>
    <w:rsid w:val="00F67DD8"/>
    <w:rsid w:val="00F70145"/>
    <w:rsid w:val="00F71118"/>
    <w:rsid w:val="00F7123A"/>
    <w:rsid w:val="00F717DC"/>
    <w:rsid w:val="00F719D7"/>
    <w:rsid w:val="00F71A41"/>
    <w:rsid w:val="00F71F34"/>
    <w:rsid w:val="00F72DA2"/>
    <w:rsid w:val="00F72DD8"/>
    <w:rsid w:val="00F72FE2"/>
    <w:rsid w:val="00F73942"/>
    <w:rsid w:val="00F73E87"/>
    <w:rsid w:val="00F73EA0"/>
    <w:rsid w:val="00F742D7"/>
    <w:rsid w:val="00F7532E"/>
    <w:rsid w:val="00F755F4"/>
    <w:rsid w:val="00F7587F"/>
    <w:rsid w:val="00F7590F"/>
    <w:rsid w:val="00F75DCC"/>
    <w:rsid w:val="00F75FA2"/>
    <w:rsid w:val="00F766E1"/>
    <w:rsid w:val="00F76932"/>
    <w:rsid w:val="00F773D0"/>
    <w:rsid w:val="00F8074F"/>
    <w:rsid w:val="00F80BF8"/>
    <w:rsid w:val="00F82DCD"/>
    <w:rsid w:val="00F8311D"/>
    <w:rsid w:val="00F8384C"/>
    <w:rsid w:val="00F83A59"/>
    <w:rsid w:val="00F8429C"/>
    <w:rsid w:val="00F842AB"/>
    <w:rsid w:val="00F8583C"/>
    <w:rsid w:val="00F85B94"/>
    <w:rsid w:val="00F85C32"/>
    <w:rsid w:val="00F86712"/>
    <w:rsid w:val="00F87461"/>
    <w:rsid w:val="00F90066"/>
    <w:rsid w:val="00F908DD"/>
    <w:rsid w:val="00F90C5D"/>
    <w:rsid w:val="00F90DA4"/>
    <w:rsid w:val="00F9201A"/>
    <w:rsid w:val="00F92092"/>
    <w:rsid w:val="00F92467"/>
    <w:rsid w:val="00F9301D"/>
    <w:rsid w:val="00F9311C"/>
    <w:rsid w:val="00F93842"/>
    <w:rsid w:val="00F9428D"/>
    <w:rsid w:val="00F94488"/>
    <w:rsid w:val="00F94B0B"/>
    <w:rsid w:val="00F95719"/>
    <w:rsid w:val="00F9671A"/>
    <w:rsid w:val="00F96F82"/>
    <w:rsid w:val="00F970E0"/>
    <w:rsid w:val="00F97348"/>
    <w:rsid w:val="00FA0D1A"/>
    <w:rsid w:val="00FA117B"/>
    <w:rsid w:val="00FA15ED"/>
    <w:rsid w:val="00FA1873"/>
    <w:rsid w:val="00FA1897"/>
    <w:rsid w:val="00FA2B5F"/>
    <w:rsid w:val="00FA3311"/>
    <w:rsid w:val="00FA3B07"/>
    <w:rsid w:val="00FA4712"/>
    <w:rsid w:val="00FA6326"/>
    <w:rsid w:val="00FA6A9B"/>
    <w:rsid w:val="00FB0754"/>
    <w:rsid w:val="00FB0FA1"/>
    <w:rsid w:val="00FB25F2"/>
    <w:rsid w:val="00FB3261"/>
    <w:rsid w:val="00FB414A"/>
    <w:rsid w:val="00FB4F2F"/>
    <w:rsid w:val="00FB5039"/>
    <w:rsid w:val="00FB5226"/>
    <w:rsid w:val="00FB5CCA"/>
    <w:rsid w:val="00FB6DC9"/>
    <w:rsid w:val="00FB6FA5"/>
    <w:rsid w:val="00FB7395"/>
    <w:rsid w:val="00FC01E7"/>
    <w:rsid w:val="00FC0AE5"/>
    <w:rsid w:val="00FC0E58"/>
    <w:rsid w:val="00FC1381"/>
    <w:rsid w:val="00FC15ED"/>
    <w:rsid w:val="00FC49F6"/>
    <w:rsid w:val="00FC4C2E"/>
    <w:rsid w:val="00FC66D3"/>
    <w:rsid w:val="00FC694B"/>
    <w:rsid w:val="00FC6AF1"/>
    <w:rsid w:val="00FC715C"/>
    <w:rsid w:val="00FC7469"/>
    <w:rsid w:val="00FC79C8"/>
    <w:rsid w:val="00FD0374"/>
    <w:rsid w:val="00FD05AE"/>
    <w:rsid w:val="00FD05E5"/>
    <w:rsid w:val="00FD09E6"/>
    <w:rsid w:val="00FD0B9A"/>
    <w:rsid w:val="00FD0F09"/>
    <w:rsid w:val="00FD1560"/>
    <w:rsid w:val="00FD1AB6"/>
    <w:rsid w:val="00FD1D6E"/>
    <w:rsid w:val="00FD2413"/>
    <w:rsid w:val="00FD24E9"/>
    <w:rsid w:val="00FD260B"/>
    <w:rsid w:val="00FD2AA9"/>
    <w:rsid w:val="00FD3550"/>
    <w:rsid w:val="00FD3B3C"/>
    <w:rsid w:val="00FD4DB9"/>
    <w:rsid w:val="00FD4DE0"/>
    <w:rsid w:val="00FD54E0"/>
    <w:rsid w:val="00FD5A0D"/>
    <w:rsid w:val="00FD622F"/>
    <w:rsid w:val="00FD6247"/>
    <w:rsid w:val="00FD70C9"/>
    <w:rsid w:val="00FE0C6F"/>
    <w:rsid w:val="00FE0CC8"/>
    <w:rsid w:val="00FE1946"/>
    <w:rsid w:val="00FE1B53"/>
    <w:rsid w:val="00FE1BBF"/>
    <w:rsid w:val="00FE2154"/>
    <w:rsid w:val="00FE39FD"/>
    <w:rsid w:val="00FE3AF4"/>
    <w:rsid w:val="00FE49D9"/>
    <w:rsid w:val="00FE54B8"/>
    <w:rsid w:val="00FE55D0"/>
    <w:rsid w:val="00FE5786"/>
    <w:rsid w:val="00FE5B62"/>
    <w:rsid w:val="00FE5F10"/>
    <w:rsid w:val="00FE63EE"/>
    <w:rsid w:val="00FE6876"/>
    <w:rsid w:val="00FE6E96"/>
    <w:rsid w:val="00FE77B7"/>
    <w:rsid w:val="00FE78B1"/>
    <w:rsid w:val="00FE7F54"/>
    <w:rsid w:val="00FF116E"/>
    <w:rsid w:val="00FF1626"/>
    <w:rsid w:val="00FF228A"/>
    <w:rsid w:val="00FF2AA6"/>
    <w:rsid w:val="00FF2F6C"/>
    <w:rsid w:val="00FF328F"/>
    <w:rsid w:val="00FF33EB"/>
    <w:rsid w:val="00FF346A"/>
    <w:rsid w:val="00FF51F3"/>
    <w:rsid w:val="00FF564B"/>
    <w:rsid w:val="00FF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63828BE"/>
  <w15:docId w15:val="{5173E5E4-11B7-4D42-BE58-4EEF4FDD0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 Gothic" w:eastAsia="Century Gothic" w:hAnsi="Century Gothic" w:cs="Century Gothic"/>
        <w:sz w:val="18"/>
        <w:szCs w:val="18"/>
        <w:lang w:val="es-DO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eastAsia="Meiryo"/>
      <w:position w:val="-1"/>
      <w:szCs w:val="22"/>
      <w:lang w:val="en-US" w:eastAsia="en-US"/>
    </w:rPr>
  </w:style>
  <w:style w:type="paragraph" w:styleId="Ttulo1">
    <w:name w:val="heading 1"/>
    <w:basedOn w:val="Normal"/>
    <w:uiPriority w:val="9"/>
    <w:qFormat/>
    <w:pPr>
      <w:spacing w:before="100" w:beforeAutospacing="1" w:after="100" w:afterAutospacing="1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iedepgina">
    <w:name w:val="footer"/>
    <w:basedOn w:val="Normal"/>
    <w:pPr>
      <w:spacing w:before="240"/>
      <w:jc w:val="right"/>
    </w:pPr>
    <w:rPr>
      <w:color w:val="A4A4A4"/>
      <w:sz w:val="16"/>
      <w:szCs w:val="16"/>
    </w:rPr>
  </w:style>
  <w:style w:type="character" w:customStyle="1" w:styleId="PiedepginaCar">
    <w:name w:val="Pie de página Car"/>
    <w:rPr>
      <w:rFonts w:ascii="Century Gothic" w:eastAsia="Meiryo" w:hAnsi="Century Gothic" w:cs="Times New Roman"/>
      <w:color w:val="A4A4A4"/>
      <w:w w:val="100"/>
      <w:position w:val="-1"/>
      <w:sz w:val="16"/>
      <w:szCs w:val="16"/>
      <w:effect w:val="none"/>
      <w:vertAlign w:val="baseline"/>
      <w:cs w:val="0"/>
      <w:em w:val="none"/>
      <w:lang w:val="en-US"/>
    </w:r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xtodeglobo">
    <w:name w:val="Balloon Text"/>
    <w:basedOn w:val="Normal"/>
    <w:qFormat/>
    <w:rPr>
      <w:rFonts w:ascii="Segoe UI" w:hAnsi="Segoe UI" w:cs="Segoe UI"/>
      <w:szCs w:val="18"/>
    </w:rPr>
  </w:style>
  <w:style w:type="character" w:customStyle="1" w:styleId="TextodegloboCar">
    <w:name w:val="Texto de globo Car"/>
    <w:rPr>
      <w:rFonts w:ascii="Segoe UI" w:eastAsia="Meiryo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en-US"/>
    </w:rPr>
  </w:style>
  <w:style w:type="paragraph" w:styleId="Encabezad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rPr>
      <w:rFonts w:ascii="Century Gothic" w:eastAsia="Meiryo" w:hAnsi="Century Gothic"/>
      <w:w w:val="100"/>
      <w:position w:val="-1"/>
      <w:sz w:val="18"/>
      <w:szCs w:val="22"/>
      <w:effect w:val="none"/>
      <w:vertAlign w:val="baseline"/>
      <w:cs w:val="0"/>
      <w:em w:val="none"/>
      <w:lang w:val="en-US" w:eastAsia="en-US"/>
    </w:rPr>
  </w:style>
  <w:style w:type="character" w:customStyle="1" w:styleId="Mencinsinresolver1">
    <w:name w:val="Mención sin resolver1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NormalWeb">
    <w:name w:val="Normal (Web)"/>
    <w:basedOn w:val="Normal"/>
    <w:uiPriority w:val="99"/>
    <w:qFormat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Ttulo1Car">
    <w:name w:val="Título 1 Car"/>
    <w:uiPriority w:val="9"/>
    <w:rPr>
      <w:rFonts w:ascii="Times New Roman" w:eastAsia="Times New Roman" w:hAnsi="Times New Roman"/>
      <w:b/>
      <w:bCs/>
      <w:w w:val="100"/>
      <w:kern w:val="36"/>
      <w:position w:val="-1"/>
      <w:sz w:val="48"/>
      <w:szCs w:val="48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inespaciado">
    <w:name w:val="No Spacing"/>
    <w:uiPriority w:val="1"/>
    <w:qFormat/>
    <w:rsid w:val="00F4515C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Default">
    <w:name w:val="Default"/>
    <w:rsid w:val="00E661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paragraph" w:styleId="Prrafodelista">
    <w:name w:val="List Paragraph"/>
    <w:basedOn w:val="Normal"/>
    <w:uiPriority w:val="34"/>
    <w:qFormat/>
    <w:rsid w:val="002D5F7E"/>
    <w:pPr>
      <w:suppressAutoHyphens w:val="0"/>
      <w:spacing w:after="160" w:line="259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Theme="minorHAnsi" w:eastAsiaTheme="minorHAnsi" w:hAnsiTheme="minorHAnsi" w:cstheme="minorBidi"/>
      <w:position w:val="0"/>
      <w:sz w:val="22"/>
      <w:lang w:val="es-ES"/>
    </w:rPr>
  </w:style>
  <w:style w:type="character" w:styleId="nfasis">
    <w:name w:val="Emphasis"/>
    <w:basedOn w:val="Fuentedeprrafopredeter"/>
    <w:uiPriority w:val="20"/>
    <w:qFormat/>
    <w:rsid w:val="00DF1DD8"/>
    <w:rPr>
      <w:i/>
      <w:iCs/>
    </w:rPr>
  </w:style>
  <w:style w:type="paragraph" w:customStyle="1" w:styleId="xmsolistparagraph">
    <w:name w:val="x_msolistparagraph"/>
    <w:basedOn w:val="Normal"/>
    <w:rsid w:val="005C284F"/>
    <w:pPr>
      <w:suppressAutoHyphens w:val="0"/>
      <w:spacing w:line="240" w:lineRule="auto"/>
      <w:ind w:leftChars="0" w:left="720" w:firstLineChars="0" w:firstLine="0"/>
      <w:textDirection w:val="lrTb"/>
      <w:textAlignment w:val="auto"/>
      <w:outlineLvl w:val="9"/>
    </w:pPr>
    <w:rPr>
      <w:rFonts w:ascii="Calibri" w:eastAsiaTheme="minorHAnsi" w:hAnsi="Calibri" w:cs="Calibri"/>
      <w:position w:val="0"/>
      <w:sz w:val="22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307F1"/>
    <w:pPr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position w:val="0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307F1"/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6307F1"/>
    <w:rPr>
      <w:vertAlign w:val="superscript"/>
    </w:rPr>
  </w:style>
  <w:style w:type="character" w:styleId="Mencinsinresolver">
    <w:name w:val="Unresolved Mention"/>
    <w:basedOn w:val="Fuentedeprrafopredeter"/>
    <w:uiPriority w:val="99"/>
    <w:semiHidden/>
    <w:unhideWhenUsed/>
    <w:rsid w:val="00CC79C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CC79C7"/>
    <w:rPr>
      <w:color w:val="800080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AC0DB8"/>
    <w:rPr>
      <w:b/>
      <w:bCs/>
    </w:rPr>
  </w:style>
  <w:style w:type="character" w:styleId="Refdecomentario">
    <w:name w:val="annotation reference"/>
    <w:basedOn w:val="Fuentedeprrafopredeter"/>
    <w:uiPriority w:val="99"/>
    <w:semiHidden/>
    <w:unhideWhenUsed/>
    <w:rsid w:val="00C608E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08E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08E9"/>
    <w:rPr>
      <w:rFonts w:eastAsia="Meiryo"/>
      <w:position w:val="-1"/>
      <w:sz w:val="20"/>
      <w:szCs w:val="20"/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08E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08E9"/>
    <w:rPr>
      <w:rFonts w:eastAsia="Meiryo"/>
      <w:b/>
      <w:bCs/>
      <w:position w:val="-1"/>
      <w:sz w:val="20"/>
      <w:szCs w:val="20"/>
      <w:lang w:val="en-US" w:eastAsia="en-US"/>
    </w:rPr>
  </w:style>
  <w:style w:type="paragraph" w:customStyle="1" w:styleId="paragraph">
    <w:name w:val="paragraph"/>
    <w:basedOn w:val="Normal"/>
    <w:rsid w:val="00E0635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</w:rPr>
  </w:style>
  <w:style w:type="character" w:customStyle="1" w:styleId="normaltextrun">
    <w:name w:val="normaltextrun"/>
    <w:basedOn w:val="Fuentedeprrafopredeter"/>
    <w:rsid w:val="00E06353"/>
  </w:style>
  <w:style w:type="character" w:customStyle="1" w:styleId="eop">
    <w:name w:val="eop"/>
    <w:basedOn w:val="Fuentedeprrafopredeter"/>
    <w:rsid w:val="00E06353"/>
  </w:style>
  <w:style w:type="paragraph" w:customStyle="1" w:styleId="p-mediatranscriptline">
    <w:name w:val="p-media_transcript__line"/>
    <w:basedOn w:val="Normal"/>
    <w:rsid w:val="00DE3C40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</w:rPr>
  </w:style>
  <w:style w:type="character" w:customStyle="1" w:styleId="css-901oao">
    <w:name w:val="css-901oao"/>
    <w:basedOn w:val="Fuentedeprrafopredeter"/>
    <w:rsid w:val="00F57C61"/>
  </w:style>
  <w:style w:type="character" w:customStyle="1" w:styleId="r-18u37iz">
    <w:name w:val="r-18u37iz"/>
    <w:basedOn w:val="Fuentedeprrafopredeter"/>
    <w:rsid w:val="00F57C61"/>
  </w:style>
  <w:style w:type="character" w:customStyle="1" w:styleId="apple-converted-space">
    <w:name w:val="apple-converted-space"/>
    <w:basedOn w:val="Fuentedeprrafopredeter"/>
    <w:rsid w:val="0047120E"/>
  </w:style>
  <w:style w:type="paragraph" w:styleId="Revisin">
    <w:name w:val="Revision"/>
    <w:hidden/>
    <w:uiPriority w:val="99"/>
    <w:semiHidden/>
    <w:rsid w:val="007B3564"/>
    <w:rPr>
      <w:rFonts w:eastAsia="Meiryo"/>
      <w:position w:val="-1"/>
      <w:szCs w:val="22"/>
      <w:lang w:val="en-US" w:eastAsia="en-US"/>
    </w:rPr>
  </w:style>
  <w:style w:type="paragraph" w:customStyle="1" w:styleId="page-intro-copy">
    <w:name w:val="page-intro-copy"/>
    <w:basedOn w:val="Normal"/>
    <w:rsid w:val="004C7D47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val="es-DO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0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80824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6961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0471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8616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05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9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1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7956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1551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942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1574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04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7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83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8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2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2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13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00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cifaselatca.com.do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comunicaciones@aba.org.d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toredTranscription xmlns="http://schemas.microsoft.com/office/transcription/2022">{"storageType":"DocumentXmlStorage","descriptor":{"transcription":{"transcriptSegments":[{"text":"No queremos que el titular es que el que habla saluda el inicio de la normalización de la política monetaria.","language":"es","start":0.11,"end":7.1,"speakerId":1},{"text":"Tras lograr el control de la inflación, eso eso es importante porque es un punto de inflexión.","language":"es","start":9,"end":14,"speakerId":1},{"text":"Te voy a explicar para que sea esto es.","language":"es","start":27.61,"end":31.71,"speakerId":1},{"text":"Que si no hay no hay problema.","language":"es","start":28.82,"end":30.32,"speakerId":0},{"text":"¿Ya está dentro del rango meta la te acuerdas que cuando esta receta ya te digo?","language":"es","start":33.91,"end":38.48,"speakerId":1},{"text":"Sí, claro, ajá.","language":"es","start":36.78,"end":38.52,"speakerId":0},{"text":"El hecho de que ya se vislumbre.","language":"es","start":39.9,"end":44.199999999999996,"speakerId":1},{"text":"Un control de la o sea, ya sea real.","language":"es","start":45.87,"end":47.73,"speakerId":1},{"text":"El control de.","language":"es","start":47.739999999999995,"end":48.23,"speakerId":1},{"text":"La inflación, eso genera de inmediato un clima.","language":"es","start":48.239999999999995,"end":52.989999999999995,"speakerId":1},{"text":"Esto genera de inmediato un clima de certidumbre.","language":"es","start":65.47,"end":69.1,"speakerId":1},{"text":"Para la inversión no solamente local, sino también para la inversión extranjera directa.","language":"es","start":77.36,"end":82.91,"speakerId":1},{"text":"En pocas palabras, sean muchos planes que tenían, por ejemplo, tu abuela, eso no va a ir, pero para que sepas los industriales habían anunciado al presidente que iba a invertir 77000 millones. ¿El nuevo proyecto lo pararon porque no?","language":"es","start":84.28999999999999,"end":97.22,"speakerId":1},{"text":"Sabía, entienda soñar.","language":"es","start":97.22999999999999,"end":98.27999999999999,"speakerId":1},{"text":"Contigo y claro, entonces muchas cosas que estaban en carpeta ahora con ese.","language":"es","start":98.28999999999999,"end":102.52,"speakerId":1},{"text":"Despeje de d certidumbre y de clima de negocios propicio a la inversión ahora.","language":"es","start":103.3,"end":108.32,"speakerId":1},{"text":"Realmente se ponen sobre la mesa de nuevo.","language":"es","start":109.32,"end":111.35,"speakerId":1},{"text":"Entonces el hecho de que ya se se inicia el desmonte de.","language":"es","start":112.11999999999999,"end":118.35,"speakerId":1},{"text":"De esa política que está orientada al control de la inflación.","language":"es","start":120.67999999999999,"end":124.53999999999999,"speakerId":1},{"text":"Abre el espacio a que opera el canal de transmisión, que es que gradualmente eso se traduzca en reducción de las tasas de interés bancarias.","language":"es","start":125.80999999999999,"end":137.01999999999998,"speakerId":1},{"text":"Se van a los hogares y a los sectores productivos.","language":"es","start":137.75,"end":140.58,"speakerId":1},{"text":"En cascada que se base en la isla del Banco.","language":"es","start":142.35999999999999,"end":145.26999999999998,"speakerId":1},{"text":"Empieza a bajar.","language":"es","start":145.28,"end":146.3,"speakerId":1},{"text":"Se va a operar de un canal.","language":"es","start":148.57,"end":149.68,"speakerId":1},{"text":"Hacia la baja.","language":"es","start":149.69,"end":150.6,"speakerId":1},{"text":"De las tasas bancarias y eso favorece el crédito.","language":"es","start":151.53,"end":153.97,"speakerId":1},{"text":"¿Que eso es importantísimo, entonces eh destacar?","language":"es","start":157.44,"end":162.95,"speakerId":1},{"text":"¿El hecho de que?","language":"es","start":163.79999999999998,"end":165.57,"speakerId":1},{"text":"El comunicado punto.","language":"es","start":168.19,"end":170.31,"speakerId":1},{"text":"A otras medidas que están siendo analizadas desde la Junta monetaria del Banco Central en materia de provisión de liquidez.","language":"es","start":171.35999999999999,"end":178.23,"speakerId":1},{"text":"El flujo de financiamiento adecuado para apuntalar el crecimiento económico en el segundo semestre.","language":"es","start":185.84,"end":192.14000000000001,"speakerId":1},{"text":"De este año.","language":"es","start":192.14999999999998,"end":192.67999999999998,"speakerId":1},{"text":"O sea, con todos esos recursos que.","language":"es","start":193.64,"end":195.16,"speakerId":1},{"text":"Se liberen a bajas tasas imagínatelos una 9.","language":"es","start":195.17,"end":197.73,"speakerId":1},{"text":"El crédito otra vez va a ser así.","language":"es","start":197.76,"end":199.07999999999998,"speakerId":1},{"text":"Y eso con el crédito se apunta al crecimiento económico.","language":"es","start":200.03,"end":202.97,"speakerId":1},{"text":"Tú sabes que estábamos bajando desacelerando, pero no vamos a decir eso.","language":"es","start":203.7,"end":207.41,"speakerId":1},{"text":"Entonces es como un rompecabezas.","language":"es","start":208.92,"end":211.70999999999998,"speakerId":1},{"text":"El control de la inflación ya en el rango meta le da espacio holgura a la política monetaria para iniciar la normalización.","language":"es","start":213.48999999999998,"end":223.15999999999997,"speakerId":1},{"text":"Hacia menores tasas. Esto se traduce en un efecto que se transmite a las tasas bancarias y eso favorece tanto a los sectores productivos como a las pymes a los hogares.","language":"es","start":224.20999999999998,"end":236.93999999999997,"speakerId":1},{"text":"En adición el hecho de que además de por el lado de la señal.","language":"es","start":237.57,"end":241.12,"speakerId":1},{"text":"De la casa.","language":"es","start":241.13,"end":241.95,"speakerId":1},{"text":"Se incorporen otras medidas de provisión de liquidez.","language":"es","start":242.51,"end":246.60999999999999,"speakerId":1},{"text":"Sin mencionar el cual.","language":"es","start":246.64,"end":247.82,"speakerId":1},{"text":"Apuntala aún más el hecho de que podamos lograr el objetivo país de crecer en este año cercano al 4%, que es lo que dice el marco marco.","language":"es","start":250.47,"end":260.06,"speakerId":1},{"text":"Marco marco polo.","language":"es","start":260.07,"end":261.09,"speakerId":1},{"text":"Entonces viene un ambiente donde la gente va a poder correr. ¿Crédito a las pymes se van a financiar? No lo vamos a decir nosotros para que ellos lo anuncien, pero para que tú sepas sea el de la vivienda que está 1250 empieza a bajar porque lo van a sacar a 9. Todo eso favorece que el sector de la construcción otra vez el anime con el efecto multiplicador de la riqueza y del empleo.","language":"es","start":263.11,"end":286.14,"speakerId":1},{"text":"O sea, este punto tan importante porque es como un punto de inflexión. Yo creo que tú lo llames como así no se carismáticamente de que realmente ahora vamos al inicio.","language":"es","start":286.9,"end":298.71999999999997,"speakerId":1},{"text":"Ok, sí, sí, podrías decir.","language":"es","start":293.3,"end":295.23,"speakerId":0},{"text":"De un ambiente gradual.","language":"es","start":300.14,"end":302.59,"speakerId":1},{"text":"Favorable al impulso del crédito a los sectores.","language":"es","start":304.86,"end":309.29,"speakerId":1},{"text":"Productivos y hogares en mejores condiciones financieras.","language":"es","start":310.41999999999996,"end":313.56999999999994,"speakerId":1},{"text":"¿Lo que le genera ellos mayor eh?","language":"es","start":314.96999999999997,"end":318.07,"speakerId":1},{"text":"El retorno se son inversiones y por tanto puedan seguir ampliando sobre eso antes de incrementar.","language":"es","start":319.19,"end":326.58,"speakerId":1},{"text":"Eh la producción, la nueva empresa, todo lo que tú.","language":"es","start":327.32,"end":333.77,"speakerId":1},{"text":"¿Quieras yo sé que es una pregunta obligada, es cuándo empezarían entonces AA sentirse esos cambios en las tasas de interés de los bancos?","language":"es","start":333.78,"end":342.84999999999997,"speakerId":0},{"text":"No sé realmente hay un estudio que se hizo que tarda entre.","language":"es","start":342.34,"end":347.16999999999996,"speakerId":1},{"text":"De 2 a cuatro meses.","language":"es","start":348.41999999999996,"end":350.03,"speakerId":1},{"text":"¿Yo no lo voy a incluir, pero pero eso es para vos?","language":"es","start":350.72999999999996,"end":354.59,"speakerId":0},{"text":"Pero en ese estudio dice que si por eso que.","language":"es","start":353.76,"end":356.71,"speakerId":1},{"text":"El gobernador va a entrar con todo, mira con toda la guerra, si esa baja de tasa se acompaña y se ayuda de esa medida, liquidez puede ser menor el tiempo.","language":"es","start":356.71999999999997,"end":367.96999999999997,"speakerId":1},{"text":"¿Entonces, eso es lo que él está buscando, porque él está muy bien, tiene que sembrar el crecimiento, estamos viendo 1 entonces para llegar al 430 y 13, entonces?","language":"es","start":368.63,"end":378.6,"speakerId":1},{"text":"Ok.","language":"es","start":370.45,"end":371.03,"speakerId":0},{"text":"Este sí es ajá, entonces, si las previsiones y las previsiones de los organismos han ido a la baja, muy, muy.","language":"es","start":373.59,"end":383.03999999999996,"speakerId":0},{"text":"Poco, pero a la baja.","language":"es","start":383.04999999999995,"end":384.15999999999997,"speakerId":0},{"text":"Bueno está posteando esta apuntalando el crecimiento con todo y eso que lo conozco, mira, con todo y eso, de manera que esa transmisión va a ser más corto.","language":"es","start":383.96999999999997,"end":392.77,"speakerId":1},{"text":"El hecho de que el canal de transmisión asimismo otro puededecir se reduce de manera que la gradualidad es menor cuando las señales de tasa de interés se acompañan de medidas.","language":"es","start":393.46999999999997,"end":405.39,"speakerId":1},{"text":"De provisión de liquidez.","language":"es","start":405.4,"end":406.9,"speakerId":1},{"text":"Como se ha anunciado en este comunicado.","language":"es","start":407.09,"end":409.06,"speakerId":1},{"text":"De manera que ahí tú dices que la banca está, pues proactiva en.","language":"es","start":409.77,"end":415.96999999999997,"speakerId":1},{"text":"Reaccionaré oportuno favorablemente a favor de esa nueva.","language":"es","start":417.02,"end":421.77,"speakerId":1},{"text":"En este nuevo escenario y siempre con.","language":"es","start":422.54999999999995,"end":427.92999999999995,"speakerId":1},{"text":"La intención de canalizar recursos hacia los distintos sectores productivos a los hogares.","language":"es","start":428.57,"end":433.86,"speakerId":1},{"text":"Para contribuirá crecimiento a las víctimas a.","language":"es","start":434.65,"end":437.84,"speakerId":1},{"text":"Las misiones del.","language":"es","start":437.84999999999997,"end":438.40999999999997,"speakerId":1},{"text":"Todo perfecto, pero eso es una gran medida porque ahora mira, eh, mucha gente que dejaba de coger préstamos precisamente a tal por apartamento.","language":"es","start":438.41999999999996,"end":447.91999999999996,"speakerId":1},{"text":"Ahora con el 9 se les facilite.","language":"es","start":448.69,"end":450.48,"speakerId":1},{"text":"Exactamente exactamente y bueno la.","language":"es","start":450.54999999999995,"end":454.65999999999997,"speakerId":0}],"speakerNames":[null,null]},"audioOneDriveItem":{"driveId":"b!G9CPHz5BsEWEWjGR2bhphk9tK4sj0NVPiyIUOQQjkbdDhSwocOBJSb5DIWzw3nci","itemId":"0164RDOU2GY2N2FADF4RDILWTEXOOFEDZN"}}}</storedTranscription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cR657V5M2HWKEFIJZelyiJa+4g==">AMUW2mUdbUw54bubyH8ofUmpvtBzJZJS9zatLKfi44uOuW0TWeibj74nkTbJwlPk5h6JpDSn21G86iwy10kZJtQXA/VfqYz0Sep/hRk9ADvUfE7k0E4Yb8bY9ALa38Y3+Dp2JGlLoWvL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E4699-A4DD-4A17-A4FE-1E57E43E74CD}">
  <ds:schemaRefs>
    <ds:schemaRef ds:uri="http://schemas.microsoft.com/office/transcription/2022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C942460F-44B1-408F-9638-5C7462AC75E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56440b0-bb43-4d81-a621-bc28eeeaa1f1}" enabled="1" method="Privileged" siteId="{d49de431-8ec2-4627-95dc-a1b041bbab3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Isael Valdez</cp:lastModifiedBy>
  <cp:revision>14</cp:revision>
  <cp:lastPrinted>2024-06-26T16:02:00Z</cp:lastPrinted>
  <dcterms:created xsi:type="dcterms:W3CDTF">2024-06-27T15:44:00Z</dcterms:created>
  <dcterms:modified xsi:type="dcterms:W3CDTF">2024-06-27T20:50:00Z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c42ae068424f9647c0de9ecf96000702bb27eff57c718bfd699955a1c899c962</vt:lpwstr>
  </property>
</Properties>
</file>