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CADA" w14:textId="1C52BC73" w:rsidR="00C42B6B" w:rsidRPr="00F86937" w:rsidRDefault="003A2AD9" w:rsidP="00C42B6B">
      <w:pPr>
        <w:pStyle w:val="Sinespaciado"/>
        <w:jc w:val="both"/>
        <w:rPr>
          <w:rFonts w:ascii="Calibri" w:hAnsi="Calibri" w:cs="Calibri"/>
          <w:sz w:val="40"/>
          <w:szCs w:val="40"/>
          <w:lang w:val="es-DO"/>
        </w:rPr>
      </w:pPr>
      <w:r w:rsidRPr="00F86937">
        <w:rPr>
          <w:rFonts w:ascii="Calibri" w:hAnsi="Calibri" w:cs="Calibri"/>
          <w:sz w:val="40"/>
          <w:szCs w:val="40"/>
          <w:lang w:val="es-DO"/>
        </w:rPr>
        <w:t xml:space="preserve">El </w:t>
      </w:r>
      <w:r w:rsidR="00B35E65">
        <w:rPr>
          <w:rFonts w:ascii="Calibri" w:hAnsi="Calibri" w:cs="Calibri"/>
          <w:sz w:val="40"/>
          <w:szCs w:val="40"/>
          <w:lang w:val="es-DO"/>
        </w:rPr>
        <w:t>88</w:t>
      </w:r>
      <w:r w:rsidR="00F2204B">
        <w:rPr>
          <w:rFonts w:ascii="Calibri" w:hAnsi="Calibri" w:cs="Calibri"/>
          <w:sz w:val="40"/>
          <w:szCs w:val="40"/>
          <w:lang w:val="es-DO"/>
        </w:rPr>
        <w:t xml:space="preserve">% </w:t>
      </w:r>
      <w:r w:rsidRPr="00F86937">
        <w:rPr>
          <w:rFonts w:ascii="Calibri" w:hAnsi="Calibri" w:cs="Calibri"/>
          <w:sz w:val="40"/>
          <w:szCs w:val="40"/>
          <w:lang w:val="es-DO"/>
        </w:rPr>
        <w:t xml:space="preserve">del consumo </w:t>
      </w:r>
      <w:r w:rsidR="00CD597E" w:rsidRPr="00F86937">
        <w:rPr>
          <w:rFonts w:ascii="Calibri" w:hAnsi="Calibri" w:cs="Calibri"/>
          <w:sz w:val="40"/>
          <w:szCs w:val="40"/>
          <w:lang w:val="es-DO"/>
        </w:rPr>
        <w:t>con</w:t>
      </w:r>
      <w:r w:rsidRPr="00F86937">
        <w:rPr>
          <w:rFonts w:ascii="Calibri" w:hAnsi="Calibri" w:cs="Calibri"/>
          <w:sz w:val="40"/>
          <w:szCs w:val="40"/>
          <w:lang w:val="es-DO"/>
        </w:rPr>
        <w:t xml:space="preserve"> tarjetas bancarias se concentra en servicios</w:t>
      </w:r>
      <w:r w:rsidR="00E12075">
        <w:rPr>
          <w:rFonts w:ascii="Calibri" w:hAnsi="Calibri" w:cs="Calibri"/>
          <w:sz w:val="40"/>
          <w:szCs w:val="40"/>
          <w:lang w:val="es-DO"/>
        </w:rPr>
        <w:t xml:space="preserve">, </w:t>
      </w:r>
      <w:r w:rsidRPr="00F86937">
        <w:rPr>
          <w:rFonts w:ascii="Calibri" w:hAnsi="Calibri" w:cs="Calibri"/>
          <w:sz w:val="40"/>
          <w:szCs w:val="40"/>
          <w:lang w:val="es-DO"/>
        </w:rPr>
        <w:t>supermercados</w:t>
      </w:r>
      <w:r w:rsidR="00E12075">
        <w:rPr>
          <w:rFonts w:ascii="Calibri" w:hAnsi="Calibri" w:cs="Calibri"/>
          <w:sz w:val="40"/>
          <w:szCs w:val="40"/>
          <w:lang w:val="es-DO"/>
        </w:rPr>
        <w:t xml:space="preserve"> y t</w:t>
      </w:r>
      <w:r w:rsidR="00B35E65">
        <w:rPr>
          <w:rFonts w:ascii="Calibri" w:hAnsi="Calibri" w:cs="Calibri"/>
          <w:sz w:val="40"/>
          <w:szCs w:val="40"/>
          <w:lang w:val="es-DO"/>
        </w:rPr>
        <w:t xml:space="preserve">iendas </w:t>
      </w:r>
      <w:r w:rsidR="00E12075">
        <w:rPr>
          <w:rFonts w:ascii="Calibri" w:hAnsi="Calibri" w:cs="Calibri"/>
          <w:sz w:val="40"/>
          <w:szCs w:val="40"/>
          <w:lang w:val="es-DO"/>
        </w:rPr>
        <w:t>minoristas</w:t>
      </w:r>
      <w:r w:rsidR="008E65CB">
        <w:rPr>
          <w:rFonts w:ascii="Calibri" w:hAnsi="Calibri" w:cs="Calibri"/>
          <w:sz w:val="40"/>
          <w:szCs w:val="40"/>
          <w:lang w:val="es-DO"/>
        </w:rPr>
        <w:t>,</w:t>
      </w:r>
      <w:r w:rsidR="00775B2C" w:rsidRPr="00F86937">
        <w:rPr>
          <w:rFonts w:ascii="Calibri" w:hAnsi="Calibri" w:cs="Calibri"/>
          <w:sz w:val="40"/>
          <w:szCs w:val="40"/>
          <w:lang w:val="es-DO"/>
        </w:rPr>
        <w:t xml:space="preserve"> revela la ABA</w:t>
      </w:r>
    </w:p>
    <w:p w14:paraId="684D0BC7" w14:textId="51C833DE" w:rsidR="003A2AD9" w:rsidRPr="00400CE8" w:rsidRDefault="00F86937" w:rsidP="00C42B6B">
      <w:pPr>
        <w:pStyle w:val="Sinespaciado"/>
        <w:jc w:val="both"/>
        <w:rPr>
          <w:rFonts w:ascii="Calibri" w:hAnsi="Calibri" w:cs="Calibri"/>
          <w:i/>
          <w:iCs/>
          <w:sz w:val="25"/>
          <w:szCs w:val="25"/>
          <w:lang w:val="es-DO"/>
        </w:rPr>
      </w:pPr>
      <w:r w:rsidRPr="00400CE8">
        <w:rPr>
          <w:rFonts w:ascii="Calibri" w:hAnsi="Calibri" w:cs="Calibri"/>
          <w:i/>
          <w:iCs/>
          <w:sz w:val="25"/>
          <w:szCs w:val="25"/>
          <w:lang w:val="es-DO"/>
        </w:rPr>
        <w:t>A diciembre de 2024, se registraron 11,066,312 tarjetas emitidas por los bancos múltiples, cantidad que representa el 86% del total del sistema financiero.</w:t>
      </w:r>
    </w:p>
    <w:p w14:paraId="13681782" w14:textId="5E4A55B2" w:rsidR="003A2AD9" w:rsidRPr="0004184F" w:rsidRDefault="003A2AD9" w:rsidP="00C42B6B">
      <w:pPr>
        <w:pStyle w:val="Sinespaciado"/>
        <w:jc w:val="both"/>
        <w:rPr>
          <w:rFonts w:ascii="Calibri" w:eastAsia="Times New Roman" w:hAnsi="Calibri" w:cs="Calibri"/>
          <w:color w:val="212121"/>
          <w:sz w:val="25"/>
          <w:szCs w:val="25"/>
          <w:lang w:val="es-DO" w:eastAsia="es-MX"/>
        </w:rPr>
      </w:pPr>
    </w:p>
    <w:p w14:paraId="55935E97" w14:textId="6819BA8B" w:rsidR="001C47EB" w:rsidRDefault="00CD597E" w:rsidP="00C42B6B">
      <w:pPr>
        <w:pStyle w:val="Sinespaciado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b/>
          <w:bCs/>
          <w:sz w:val="25"/>
          <w:szCs w:val="25"/>
          <w:lang w:val="es-DO"/>
        </w:rPr>
        <w:t>Santo Domingo, Rep. Dom.-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972B82" w:rsidRPr="0004184F">
        <w:rPr>
          <w:rFonts w:ascii="Calibri" w:hAnsi="Calibri" w:cs="Calibri"/>
          <w:sz w:val="25"/>
          <w:szCs w:val="25"/>
          <w:lang w:val="es-DO"/>
        </w:rPr>
        <w:t xml:space="preserve"> Establecimientos de servicios, supermercados y tiendas minoristas concentraron </w:t>
      </w:r>
      <w:r w:rsidR="003F0039" w:rsidRPr="0004184F">
        <w:rPr>
          <w:rFonts w:ascii="Calibri" w:hAnsi="Calibri" w:cs="Calibri"/>
          <w:sz w:val="25"/>
          <w:szCs w:val="25"/>
          <w:lang w:val="es-DO"/>
        </w:rPr>
        <w:t>cerca del</w:t>
      </w:r>
      <w:r w:rsidR="00972B82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B35E65">
        <w:rPr>
          <w:rFonts w:ascii="Calibri" w:hAnsi="Calibri" w:cs="Calibri"/>
          <w:sz w:val="25"/>
          <w:szCs w:val="25"/>
          <w:lang w:val="es-DO"/>
        </w:rPr>
        <w:t>88</w:t>
      </w:r>
      <w:r w:rsidR="00F2204B">
        <w:rPr>
          <w:rFonts w:ascii="Calibri" w:hAnsi="Calibri" w:cs="Calibri"/>
          <w:sz w:val="25"/>
          <w:szCs w:val="25"/>
          <w:lang w:val="es-DO"/>
        </w:rPr>
        <w:t xml:space="preserve">% </w:t>
      </w:r>
      <w:r w:rsidR="00B14927" w:rsidRPr="0004184F">
        <w:rPr>
          <w:rFonts w:ascii="Calibri" w:hAnsi="Calibri" w:cs="Calibri"/>
          <w:sz w:val="25"/>
          <w:szCs w:val="25"/>
          <w:lang w:val="es-DO"/>
        </w:rPr>
        <w:t>del consumo</w:t>
      </w:r>
      <w:r w:rsidR="0045559C" w:rsidRPr="0004184F">
        <w:rPr>
          <w:rFonts w:ascii="Calibri" w:hAnsi="Calibri" w:cs="Calibri"/>
          <w:sz w:val="25"/>
          <w:szCs w:val="25"/>
          <w:lang w:val="es-DO"/>
        </w:rPr>
        <w:t xml:space="preserve"> total</w:t>
      </w:r>
      <w:r w:rsidR="00B14927" w:rsidRPr="0004184F">
        <w:rPr>
          <w:rFonts w:ascii="Calibri" w:hAnsi="Calibri" w:cs="Calibri"/>
          <w:sz w:val="25"/>
          <w:szCs w:val="25"/>
          <w:lang w:val="es-DO"/>
        </w:rPr>
        <w:t xml:space="preserve"> realizado</w:t>
      </w:r>
      <w:r w:rsidR="00B371F0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B14927" w:rsidRPr="0004184F">
        <w:rPr>
          <w:rFonts w:ascii="Calibri" w:hAnsi="Calibri" w:cs="Calibri"/>
          <w:sz w:val="25"/>
          <w:szCs w:val="25"/>
          <w:lang w:val="es-DO"/>
        </w:rPr>
        <w:t>el pasado año</w:t>
      </w:r>
      <w:r w:rsidR="00505ADB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CC5494" w:rsidRPr="0004184F">
        <w:rPr>
          <w:rFonts w:ascii="Calibri" w:hAnsi="Calibri" w:cs="Calibri"/>
          <w:sz w:val="25"/>
          <w:szCs w:val="25"/>
          <w:lang w:val="es-DO"/>
        </w:rPr>
        <w:t>a través de</w:t>
      </w:r>
      <w:r w:rsidR="00B371F0" w:rsidRPr="0004184F">
        <w:rPr>
          <w:rFonts w:ascii="Calibri" w:hAnsi="Calibri" w:cs="Calibri"/>
          <w:sz w:val="25"/>
          <w:szCs w:val="25"/>
          <w:lang w:val="es-DO"/>
        </w:rPr>
        <w:t xml:space="preserve"> 11</w:t>
      </w:r>
      <w:r w:rsidR="00D85799" w:rsidRPr="0004184F">
        <w:rPr>
          <w:rFonts w:ascii="Calibri" w:hAnsi="Calibri" w:cs="Calibri"/>
          <w:sz w:val="25"/>
          <w:szCs w:val="25"/>
          <w:lang w:val="es-DO"/>
        </w:rPr>
        <w:t xml:space="preserve"> millones de tarjetas</w:t>
      </w:r>
      <w:r w:rsidR="00B14927" w:rsidRPr="0004184F">
        <w:rPr>
          <w:rFonts w:ascii="Calibri" w:hAnsi="Calibri" w:cs="Calibri"/>
          <w:sz w:val="25"/>
          <w:szCs w:val="25"/>
          <w:lang w:val="es-DO"/>
        </w:rPr>
        <w:t xml:space="preserve"> de diferentes tipos</w:t>
      </w:r>
      <w:r w:rsidR="00B371F0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45559C" w:rsidRPr="0004184F">
        <w:rPr>
          <w:rFonts w:ascii="Calibri" w:hAnsi="Calibri" w:cs="Calibri"/>
          <w:sz w:val="25"/>
          <w:szCs w:val="25"/>
          <w:lang w:val="es-DO"/>
        </w:rPr>
        <w:t>emitidas</w:t>
      </w:r>
      <w:r w:rsidR="00E4408B" w:rsidRPr="0004184F">
        <w:rPr>
          <w:rFonts w:ascii="Calibri" w:hAnsi="Calibri" w:cs="Calibri"/>
          <w:sz w:val="25"/>
          <w:szCs w:val="25"/>
          <w:lang w:val="es-DO"/>
        </w:rPr>
        <w:t xml:space="preserve"> por las entidades bancarias que operan en el país, informó la </w:t>
      </w:r>
      <w:r w:rsidR="00B371F0" w:rsidRPr="0004184F">
        <w:rPr>
          <w:rFonts w:ascii="Calibri" w:hAnsi="Calibri" w:cs="Calibri"/>
          <w:sz w:val="25"/>
          <w:szCs w:val="25"/>
          <w:lang w:val="es-DO"/>
        </w:rPr>
        <w:t>Asociación de Bancos Múltiples de la República Dominicana (ABA)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>.</w:t>
      </w:r>
    </w:p>
    <w:p w14:paraId="657A6B44" w14:textId="77777777" w:rsidR="00325BA7" w:rsidRPr="0004184F" w:rsidRDefault="00325BA7" w:rsidP="00C42B6B">
      <w:pPr>
        <w:pStyle w:val="Sinespaciado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7BD71211" w14:textId="443CD783" w:rsidR="00325BA7" w:rsidRPr="0004184F" w:rsidRDefault="00134229" w:rsidP="00325BA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>Durante el año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2024, los </w:t>
      </w:r>
      <w:r w:rsidR="00304257" w:rsidRPr="0004184F">
        <w:rPr>
          <w:rFonts w:ascii="Calibri" w:hAnsi="Calibri" w:cs="Calibri"/>
          <w:sz w:val="25"/>
          <w:szCs w:val="25"/>
          <w:lang w:val="es-DO"/>
        </w:rPr>
        <w:t xml:space="preserve">usuarios de tarjetas </w:t>
      </w:r>
      <w:r w:rsidR="00076361">
        <w:rPr>
          <w:rFonts w:ascii="Calibri" w:hAnsi="Calibri" w:cs="Calibri"/>
          <w:sz w:val="25"/>
          <w:szCs w:val="25"/>
          <w:lang w:val="es-DO"/>
        </w:rPr>
        <w:t>bancarias (</w:t>
      </w:r>
      <w:r w:rsidR="00304257" w:rsidRPr="0004184F">
        <w:rPr>
          <w:rFonts w:ascii="Calibri" w:hAnsi="Calibri" w:cs="Calibri"/>
          <w:sz w:val="25"/>
          <w:szCs w:val="25"/>
          <w:lang w:val="es-DO"/>
        </w:rPr>
        <w:t>débito, crédito, de subsidios gubernamentales y prepagadas</w:t>
      </w:r>
      <w:r w:rsidR="00076361">
        <w:rPr>
          <w:rFonts w:ascii="Calibri" w:hAnsi="Calibri" w:cs="Calibri"/>
          <w:sz w:val="25"/>
          <w:szCs w:val="25"/>
          <w:lang w:val="es-DO"/>
        </w:rPr>
        <w:t xml:space="preserve">) 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consumieron </w:t>
      </w:r>
      <w:r w:rsidR="0040018C">
        <w:rPr>
          <w:rFonts w:ascii="Calibri" w:hAnsi="Calibri" w:cs="Calibri"/>
          <w:sz w:val="25"/>
          <w:szCs w:val="25"/>
          <w:lang w:val="es-DO"/>
        </w:rPr>
        <w:t xml:space="preserve">en total 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RD$1 billón 19,844 millones en diferentes </w:t>
      </w:r>
      <w:r w:rsidR="0040018C">
        <w:rPr>
          <w:rFonts w:ascii="Calibri" w:hAnsi="Calibri" w:cs="Calibri"/>
          <w:sz w:val="25"/>
          <w:szCs w:val="25"/>
          <w:lang w:val="es-DO"/>
        </w:rPr>
        <w:t>negocios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>,</w:t>
      </w:r>
      <w:r w:rsidR="00CC6668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115AD1" w:rsidRPr="0004184F">
        <w:rPr>
          <w:rFonts w:ascii="Calibri" w:hAnsi="Calibri" w:cs="Calibri"/>
          <w:sz w:val="25"/>
          <w:szCs w:val="25"/>
          <w:lang w:val="es-DO"/>
        </w:rPr>
        <w:t>lo que constituye u</w:t>
      </w:r>
      <w:r w:rsidR="0040018C">
        <w:rPr>
          <w:rFonts w:ascii="Calibri" w:hAnsi="Calibri" w:cs="Calibri"/>
          <w:sz w:val="25"/>
          <w:szCs w:val="25"/>
          <w:lang w:val="es-DO"/>
        </w:rPr>
        <w:t>n</w:t>
      </w:r>
      <w:r w:rsidR="00E541E8" w:rsidRPr="0004184F">
        <w:rPr>
          <w:rFonts w:ascii="Calibri" w:hAnsi="Calibri" w:cs="Calibri"/>
          <w:sz w:val="25"/>
          <w:szCs w:val="25"/>
          <w:lang w:val="es-DO"/>
        </w:rPr>
        <w:t xml:space="preserve"> indicativo de</w:t>
      </w:r>
      <w:r w:rsidR="00BB6804" w:rsidRPr="0004184F">
        <w:rPr>
          <w:rFonts w:ascii="Calibri" w:hAnsi="Calibri" w:cs="Calibri"/>
          <w:sz w:val="25"/>
          <w:szCs w:val="25"/>
          <w:lang w:val="es-DO"/>
        </w:rPr>
        <w:t xml:space="preserve">l rol </w:t>
      </w:r>
      <w:r w:rsidR="005C6469" w:rsidRPr="0004184F">
        <w:rPr>
          <w:rFonts w:ascii="Calibri" w:hAnsi="Calibri" w:cs="Calibri"/>
          <w:sz w:val="25"/>
          <w:szCs w:val="25"/>
          <w:lang w:val="es-DO"/>
        </w:rPr>
        <w:t xml:space="preserve">relevante </w:t>
      </w:r>
      <w:r w:rsidR="00BB6804" w:rsidRPr="0004184F">
        <w:rPr>
          <w:rFonts w:ascii="Calibri" w:hAnsi="Calibri" w:cs="Calibri"/>
          <w:sz w:val="25"/>
          <w:szCs w:val="25"/>
          <w:lang w:val="es-DO"/>
        </w:rPr>
        <w:t xml:space="preserve">de estos </w:t>
      </w:r>
      <w:r w:rsidR="001E27D3">
        <w:rPr>
          <w:rFonts w:ascii="Calibri" w:hAnsi="Calibri" w:cs="Calibri"/>
          <w:sz w:val="25"/>
          <w:szCs w:val="25"/>
          <w:lang w:val="es-DO"/>
        </w:rPr>
        <w:t>instrumentos financieros</w:t>
      </w:r>
      <w:r w:rsidR="00BB6804" w:rsidRPr="0004184F">
        <w:rPr>
          <w:rFonts w:ascii="Calibri" w:hAnsi="Calibri" w:cs="Calibri"/>
          <w:sz w:val="25"/>
          <w:szCs w:val="25"/>
          <w:lang w:val="es-DO"/>
        </w:rPr>
        <w:t xml:space="preserve"> en la din</w:t>
      </w:r>
      <w:r w:rsidR="00F94CF7">
        <w:rPr>
          <w:rFonts w:ascii="Calibri" w:hAnsi="Calibri" w:cs="Calibri"/>
          <w:sz w:val="25"/>
          <w:szCs w:val="25"/>
          <w:lang w:val="es-DO"/>
        </w:rPr>
        <w:t>á</w:t>
      </w:r>
      <w:r w:rsidR="00BB6804" w:rsidRPr="0004184F">
        <w:rPr>
          <w:rFonts w:ascii="Calibri" w:hAnsi="Calibri" w:cs="Calibri"/>
          <w:sz w:val="25"/>
          <w:szCs w:val="25"/>
          <w:lang w:val="es-DO"/>
        </w:rPr>
        <w:t xml:space="preserve">mica económica </w:t>
      </w:r>
      <w:r w:rsidR="005C6469" w:rsidRPr="0004184F">
        <w:rPr>
          <w:rFonts w:ascii="Calibri" w:hAnsi="Calibri" w:cs="Calibri"/>
          <w:sz w:val="25"/>
          <w:szCs w:val="25"/>
          <w:lang w:val="es-DO"/>
        </w:rPr>
        <w:t>del país, expuso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la </w:t>
      </w:r>
      <w:r w:rsidR="00AE6FD6" w:rsidRPr="0004184F">
        <w:rPr>
          <w:rFonts w:ascii="Calibri" w:hAnsi="Calibri" w:cs="Calibri"/>
          <w:sz w:val="25"/>
          <w:szCs w:val="25"/>
          <w:lang w:val="es-DO"/>
        </w:rPr>
        <w:t>ABA</w:t>
      </w:r>
      <w:r w:rsidR="001E27D3">
        <w:rPr>
          <w:rFonts w:ascii="Calibri" w:hAnsi="Calibri" w:cs="Calibri"/>
          <w:sz w:val="25"/>
          <w:szCs w:val="25"/>
          <w:lang w:val="es-DO"/>
        </w:rPr>
        <w:t>.</w:t>
      </w:r>
    </w:p>
    <w:p w14:paraId="04DD19AE" w14:textId="77777777" w:rsidR="00325BA7" w:rsidRPr="0004184F" w:rsidRDefault="00325BA7" w:rsidP="00325BA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50881A10" w14:textId="2250437D" w:rsidR="00AE6FD6" w:rsidRPr="0004184F" w:rsidRDefault="00224D5D" w:rsidP="00AE6FD6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>Puntualizó que l</w:t>
      </w:r>
      <w:r w:rsidR="00CC6668" w:rsidRPr="0004184F">
        <w:rPr>
          <w:rFonts w:ascii="Calibri" w:hAnsi="Calibri" w:cs="Calibri"/>
          <w:sz w:val="25"/>
          <w:szCs w:val="25"/>
          <w:lang w:val="es-DO"/>
        </w:rPr>
        <w:t>os pagos</w:t>
      </w:r>
      <w:r w:rsidR="00D31DA1" w:rsidRPr="0004184F">
        <w:rPr>
          <w:rFonts w:ascii="Calibri" w:hAnsi="Calibri" w:cs="Calibri"/>
          <w:sz w:val="25"/>
          <w:szCs w:val="25"/>
          <w:lang w:val="es-DO"/>
        </w:rPr>
        <w:t xml:space="preserve"> con tarjetas bancarias se realizaron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CC6668" w:rsidRPr="0004184F">
        <w:rPr>
          <w:rFonts w:ascii="Calibri" w:hAnsi="Calibri" w:cs="Calibri"/>
          <w:sz w:val="25"/>
          <w:szCs w:val="25"/>
          <w:lang w:val="es-DO"/>
        </w:rPr>
        <w:t>predominantemente en el sector servicios</w:t>
      </w:r>
      <w:r w:rsidR="00D31DA1" w:rsidRPr="0004184F">
        <w:rPr>
          <w:rFonts w:ascii="Calibri" w:hAnsi="Calibri" w:cs="Calibri"/>
          <w:sz w:val="25"/>
          <w:szCs w:val="25"/>
          <w:lang w:val="es-DO"/>
        </w:rPr>
        <w:t>,</w:t>
      </w:r>
      <w:r w:rsidR="00CC6668" w:rsidRPr="0004184F">
        <w:rPr>
          <w:rFonts w:ascii="Calibri" w:hAnsi="Calibri" w:cs="Calibri"/>
          <w:sz w:val="25"/>
          <w:szCs w:val="25"/>
          <w:lang w:val="es-DO"/>
        </w:rPr>
        <w:t xml:space="preserve"> que concentró el 4</w:t>
      </w:r>
      <w:r w:rsidR="00FB581C" w:rsidRPr="0004184F">
        <w:rPr>
          <w:rFonts w:ascii="Calibri" w:hAnsi="Calibri" w:cs="Calibri"/>
          <w:sz w:val="25"/>
          <w:szCs w:val="25"/>
          <w:lang w:val="es-DO"/>
        </w:rPr>
        <w:t>5.7</w:t>
      </w:r>
      <w:r w:rsidR="00CC6668" w:rsidRPr="0004184F">
        <w:rPr>
          <w:rFonts w:ascii="Calibri" w:hAnsi="Calibri" w:cs="Calibri"/>
          <w:sz w:val="25"/>
          <w:szCs w:val="25"/>
          <w:lang w:val="es-DO"/>
        </w:rPr>
        <w:t>%</w:t>
      </w:r>
      <w:r w:rsidR="00D31DA1" w:rsidRPr="0004184F">
        <w:rPr>
          <w:rFonts w:ascii="Calibri" w:hAnsi="Calibri" w:cs="Calibri"/>
          <w:sz w:val="25"/>
          <w:szCs w:val="25"/>
          <w:lang w:val="es-DO"/>
        </w:rPr>
        <w:t xml:space="preserve"> del valor, equivalente a 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>RD$465,</w:t>
      </w:r>
      <w:r w:rsidR="00EC16DB" w:rsidRPr="0004184F">
        <w:rPr>
          <w:rFonts w:ascii="Calibri" w:hAnsi="Calibri" w:cs="Calibri"/>
          <w:sz w:val="25"/>
          <w:szCs w:val="25"/>
          <w:lang w:val="es-DO"/>
        </w:rPr>
        <w:t>928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millones durante pasado año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. </w:t>
      </w:r>
      <w:r w:rsidR="004E202C" w:rsidRPr="0004184F">
        <w:rPr>
          <w:rFonts w:ascii="Calibri" w:hAnsi="Calibri" w:cs="Calibri"/>
          <w:sz w:val="25"/>
          <w:szCs w:val="25"/>
          <w:lang w:val="es-DO"/>
        </w:rPr>
        <w:t>Dentro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 de este renglón se destacan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los bares, hoteles y restaurantes</w:t>
      </w:r>
      <w:r w:rsidRPr="0004184F">
        <w:rPr>
          <w:rFonts w:ascii="Calibri" w:hAnsi="Calibri" w:cs="Calibri"/>
          <w:sz w:val="25"/>
          <w:szCs w:val="25"/>
          <w:lang w:val="es-DO"/>
        </w:rPr>
        <w:t>, establecimientos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que concentraron RD$151,036 millones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 durante el período</w:t>
      </w:r>
      <w:r w:rsidR="00AE6FD6" w:rsidRPr="0004184F">
        <w:rPr>
          <w:rFonts w:ascii="Calibri" w:hAnsi="Calibri" w:cs="Calibri"/>
          <w:sz w:val="25"/>
          <w:szCs w:val="25"/>
          <w:lang w:val="es-DO"/>
        </w:rPr>
        <w:t xml:space="preserve">, según 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las </w:t>
      </w:r>
      <w:r w:rsidR="00AE6FD6" w:rsidRPr="0004184F">
        <w:rPr>
          <w:rFonts w:ascii="Calibri" w:hAnsi="Calibri" w:cs="Calibri"/>
          <w:sz w:val="25"/>
          <w:szCs w:val="25"/>
          <w:lang w:val="es-DO"/>
        </w:rPr>
        <w:t xml:space="preserve">estadísticas del Sistema de Pagos del Banco Central </w:t>
      </w:r>
      <w:r w:rsidRPr="0004184F">
        <w:rPr>
          <w:rFonts w:ascii="Calibri" w:hAnsi="Calibri" w:cs="Calibri"/>
          <w:sz w:val="25"/>
          <w:szCs w:val="25"/>
          <w:lang w:val="es-DO"/>
        </w:rPr>
        <w:t>analizadas por la</w:t>
      </w:r>
      <w:r w:rsidR="003917A5">
        <w:rPr>
          <w:rFonts w:ascii="Calibri" w:hAnsi="Calibri" w:cs="Calibri"/>
          <w:sz w:val="25"/>
          <w:szCs w:val="25"/>
          <w:lang w:val="es-DO"/>
        </w:rPr>
        <w:t xml:space="preserve"> Dirección Técnica de la</w:t>
      </w:r>
      <w:r w:rsidR="00AE6FD6" w:rsidRPr="0004184F">
        <w:rPr>
          <w:rFonts w:ascii="Calibri" w:hAnsi="Calibri" w:cs="Calibri"/>
          <w:sz w:val="25"/>
          <w:szCs w:val="25"/>
          <w:lang w:val="es-DO"/>
        </w:rPr>
        <w:t xml:space="preserve"> ABA.</w:t>
      </w:r>
    </w:p>
    <w:p w14:paraId="312ED34C" w14:textId="105CBCAB" w:rsidR="00325BA7" w:rsidRPr="0004184F" w:rsidRDefault="00325BA7" w:rsidP="00325BA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6C6CCF17" w14:textId="070A2491" w:rsidR="00325BA7" w:rsidRPr="0004184F" w:rsidRDefault="00013821" w:rsidP="00325BA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>En un documento de prensa, indicó que el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23.3% del </w:t>
      </w:r>
      <w:r w:rsidR="00673AD4" w:rsidRPr="0004184F">
        <w:rPr>
          <w:rFonts w:ascii="Calibri" w:hAnsi="Calibri" w:cs="Calibri"/>
          <w:sz w:val="25"/>
          <w:szCs w:val="25"/>
          <w:lang w:val="es-DO"/>
        </w:rPr>
        <w:t>valor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pagado por los usuarios corresponde a transacciones en supermercados (RD$237,480 millones);</w:t>
      </w:r>
      <w:r w:rsidR="00752968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>19.1% a consumos en tiendas minoristas (RD$195,335 millones); 7.6% fue destinado a combustible (RD$77,489 millones); y el resto, compuesto por aerolíneas, mayoristas y otras empresas</w:t>
      </w:r>
      <w:r w:rsidR="00CA0995" w:rsidRPr="0004184F">
        <w:rPr>
          <w:rFonts w:ascii="Calibri" w:hAnsi="Calibri" w:cs="Calibri"/>
          <w:sz w:val="25"/>
          <w:szCs w:val="25"/>
          <w:lang w:val="es-DO"/>
        </w:rPr>
        <w:t>,</w:t>
      </w:r>
      <w:r w:rsidR="00325BA7" w:rsidRPr="0004184F">
        <w:rPr>
          <w:rFonts w:ascii="Calibri" w:hAnsi="Calibri" w:cs="Calibri"/>
          <w:sz w:val="25"/>
          <w:szCs w:val="25"/>
          <w:lang w:val="es-DO"/>
        </w:rPr>
        <w:t xml:space="preserve"> constituyó el 4.3%, equivalente a RD$37,000 millones.</w:t>
      </w:r>
    </w:p>
    <w:p w14:paraId="22C2859E" w14:textId="77777777" w:rsidR="00325BA7" w:rsidRPr="0004184F" w:rsidRDefault="00325BA7" w:rsidP="00325BA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2F189967" w14:textId="272442F3" w:rsidR="00705A11" w:rsidRPr="0004184F" w:rsidRDefault="00544541" w:rsidP="001B27AF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 xml:space="preserve">En cuanto </w:t>
      </w:r>
      <w:r w:rsidR="00454372">
        <w:rPr>
          <w:rFonts w:ascii="Calibri" w:hAnsi="Calibri" w:cs="Calibri"/>
          <w:sz w:val="25"/>
          <w:szCs w:val="25"/>
          <w:lang w:val="es-DO"/>
        </w:rPr>
        <w:t>a la cantidad de operaciones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, la ABA informó que </w:t>
      </w:r>
      <w:r w:rsidR="009F5981" w:rsidRPr="0004184F">
        <w:rPr>
          <w:rFonts w:ascii="Calibri" w:hAnsi="Calibri" w:cs="Calibri"/>
          <w:sz w:val="25"/>
          <w:szCs w:val="25"/>
          <w:lang w:val="es-DO"/>
        </w:rPr>
        <w:t>durante el año pasado se registraron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 477</w:t>
      </w:r>
      <w:r w:rsidR="009F5981" w:rsidRPr="0004184F">
        <w:rPr>
          <w:rFonts w:ascii="Calibri" w:hAnsi="Calibri" w:cs="Calibri"/>
          <w:sz w:val="25"/>
          <w:szCs w:val="25"/>
          <w:lang w:val="es-DO"/>
        </w:rPr>
        <w:t>.5 millones</w:t>
      </w:r>
      <w:r w:rsidR="00511B53" w:rsidRPr="0004184F">
        <w:rPr>
          <w:rFonts w:ascii="Calibri" w:hAnsi="Calibri" w:cs="Calibri"/>
          <w:sz w:val="25"/>
          <w:szCs w:val="25"/>
          <w:lang w:val="es-DO"/>
        </w:rPr>
        <w:t xml:space="preserve"> de transacciones</w:t>
      </w:r>
      <w:r w:rsidR="001B27AF" w:rsidRPr="0004184F">
        <w:rPr>
          <w:rFonts w:ascii="Calibri" w:hAnsi="Calibri" w:cs="Calibri"/>
          <w:sz w:val="25"/>
          <w:szCs w:val="25"/>
          <w:lang w:val="es-DO"/>
        </w:rPr>
        <w:t>,</w:t>
      </w:r>
      <w:r w:rsidR="009F5981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705A11" w:rsidRPr="0004184F">
        <w:rPr>
          <w:rFonts w:ascii="Calibri" w:hAnsi="Calibri" w:cs="Calibri"/>
          <w:sz w:val="25"/>
          <w:szCs w:val="25"/>
          <w:lang w:val="es-DO"/>
        </w:rPr>
        <w:t xml:space="preserve">casi la mitad de ellas en el sector servicios, que concentró </w:t>
      </w:r>
      <w:r w:rsidR="00CC1BC8" w:rsidRPr="0004184F">
        <w:rPr>
          <w:rFonts w:ascii="Calibri" w:hAnsi="Calibri" w:cs="Calibri"/>
          <w:sz w:val="25"/>
          <w:szCs w:val="25"/>
          <w:lang w:val="es-DO"/>
        </w:rPr>
        <w:t>236.</w:t>
      </w:r>
      <w:r w:rsidR="00F60E50" w:rsidRPr="0004184F">
        <w:rPr>
          <w:rFonts w:ascii="Calibri" w:hAnsi="Calibri" w:cs="Calibri"/>
          <w:sz w:val="25"/>
          <w:szCs w:val="25"/>
          <w:lang w:val="es-DO"/>
        </w:rPr>
        <w:t>2 millones, equivalente al 49.5%</w:t>
      </w:r>
      <w:r w:rsidR="00454372">
        <w:rPr>
          <w:rFonts w:ascii="Calibri" w:hAnsi="Calibri" w:cs="Calibri"/>
          <w:sz w:val="25"/>
          <w:szCs w:val="25"/>
          <w:lang w:val="es-DO"/>
        </w:rPr>
        <w:t>.  Fue seguido</w:t>
      </w:r>
      <w:r w:rsidR="005071AD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F60E50" w:rsidRPr="0004184F">
        <w:rPr>
          <w:rFonts w:ascii="Calibri" w:hAnsi="Calibri" w:cs="Calibri"/>
          <w:sz w:val="25"/>
          <w:szCs w:val="25"/>
          <w:lang w:val="es-DO"/>
        </w:rPr>
        <w:t>de supermercados</w:t>
      </w:r>
      <w:r w:rsidR="00F94CF7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F60E50" w:rsidRPr="0004184F">
        <w:rPr>
          <w:rFonts w:ascii="Calibri" w:hAnsi="Calibri" w:cs="Calibri"/>
          <w:sz w:val="25"/>
          <w:szCs w:val="25"/>
          <w:lang w:val="es-DO"/>
        </w:rPr>
        <w:t xml:space="preserve">con </w:t>
      </w:r>
      <w:r w:rsidR="00273146" w:rsidRPr="0004184F">
        <w:rPr>
          <w:rFonts w:ascii="Calibri" w:hAnsi="Calibri" w:cs="Calibri"/>
          <w:sz w:val="25"/>
          <w:szCs w:val="25"/>
          <w:lang w:val="es-DO"/>
        </w:rPr>
        <w:t>24.5%</w:t>
      </w:r>
      <w:r w:rsidR="00524447" w:rsidRPr="0004184F">
        <w:rPr>
          <w:rFonts w:ascii="Calibri" w:hAnsi="Calibri" w:cs="Calibri"/>
          <w:sz w:val="25"/>
          <w:szCs w:val="25"/>
          <w:lang w:val="es-DO"/>
        </w:rPr>
        <w:t>;</w:t>
      </w:r>
      <w:r w:rsidR="00273146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524447" w:rsidRPr="0004184F">
        <w:rPr>
          <w:rFonts w:ascii="Calibri" w:hAnsi="Calibri" w:cs="Calibri"/>
          <w:sz w:val="25"/>
          <w:szCs w:val="25"/>
          <w:lang w:val="es-DO"/>
        </w:rPr>
        <w:t xml:space="preserve">tiendas minoristas con </w:t>
      </w:r>
      <w:r w:rsidR="009016E1" w:rsidRPr="0004184F">
        <w:rPr>
          <w:rFonts w:ascii="Calibri" w:eastAsia="Segoe UI Symbol" w:hAnsi="Calibri" w:cs="Calibri"/>
          <w:sz w:val="25"/>
          <w:szCs w:val="25"/>
          <w:lang w:val="es-DO"/>
        </w:rPr>
        <w:t xml:space="preserve">13.6%; 10.7% </w:t>
      </w:r>
      <w:r w:rsidR="008D5A8D">
        <w:rPr>
          <w:rFonts w:ascii="Calibri" w:eastAsia="Segoe UI Symbol" w:hAnsi="Calibri" w:cs="Calibri"/>
          <w:sz w:val="25"/>
          <w:szCs w:val="25"/>
          <w:lang w:val="es-DO"/>
        </w:rPr>
        <w:t xml:space="preserve">fueron compras de combustible </w:t>
      </w:r>
      <w:r w:rsidR="009016E1" w:rsidRPr="0004184F">
        <w:rPr>
          <w:rFonts w:ascii="Calibri" w:eastAsia="Segoe UI Symbol" w:hAnsi="Calibri" w:cs="Calibri"/>
          <w:sz w:val="25"/>
          <w:szCs w:val="25"/>
          <w:lang w:val="es-DO"/>
        </w:rPr>
        <w:t>y el rest</w:t>
      </w:r>
      <w:r w:rsidR="007B204C" w:rsidRPr="0004184F">
        <w:rPr>
          <w:rFonts w:ascii="Calibri" w:eastAsia="Segoe UI Symbol" w:hAnsi="Calibri" w:cs="Calibri"/>
          <w:sz w:val="25"/>
          <w:szCs w:val="25"/>
          <w:lang w:val="es-DO"/>
        </w:rPr>
        <w:t>ante 1.4</w:t>
      </w:r>
      <w:r w:rsidR="00591ABD">
        <w:rPr>
          <w:rFonts w:ascii="Calibri" w:eastAsia="Segoe UI Symbol" w:hAnsi="Calibri" w:cs="Calibri"/>
          <w:sz w:val="25"/>
          <w:szCs w:val="25"/>
          <w:lang w:val="es-DO"/>
        </w:rPr>
        <w:t>%</w:t>
      </w:r>
      <w:r w:rsidR="00117C38">
        <w:rPr>
          <w:rFonts w:ascii="Calibri" w:eastAsia="Segoe UI Symbol" w:hAnsi="Calibri" w:cs="Calibri"/>
          <w:sz w:val="25"/>
          <w:szCs w:val="25"/>
          <w:lang w:val="es-DO"/>
        </w:rPr>
        <w:t xml:space="preserve"> se trató de </w:t>
      </w:r>
      <w:r w:rsidR="00CD40BB" w:rsidRPr="0004184F">
        <w:rPr>
          <w:rFonts w:ascii="Calibri" w:eastAsia="Segoe UI Symbol" w:hAnsi="Calibri" w:cs="Calibri"/>
          <w:sz w:val="25"/>
          <w:szCs w:val="25"/>
          <w:lang w:val="es-DO"/>
        </w:rPr>
        <w:t>transacciones en aerolíneas, organizaciones de membresías, mayoristas y otras empresas.</w:t>
      </w:r>
    </w:p>
    <w:p w14:paraId="6E4DC01E" w14:textId="77777777" w:rsidR="00705A11" w:rsidRPr="0004184F" w:rsidRDefault="00705A11" w:rsidP="001B27AF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0740E644" w14:textId="6FF6F586" w:rsidR="001B27AF" w:rsidRPr="0004184F" w:rsidRDefault="00B34F9A" w:rsidP="00F60E50">
      <w:pPr>
        <w:ind w:left="-2" w:firstLineChars="0" w:firstLine="0"/>
        <w:jc w:val="both"/>
        <w:rPr>
          <w:rFonts w:ascii="Calibri" w:hAnsi="Calibri" w:cs="Calibri"/>
          <w:b/>
          <w:bCs/>
          <w:sz w:val="25"/>
          <w:szCs w:val="25"/>
          <w:lang w:val="es-DO"/>
        </w:rPr>
      </w:pPr>
      <w:r w:rsidRPr="0004184F">
        <w:rPr>
          <w:rFonts w:ascii="Calibri" w:hAnsi="Calibri" w:cs="Calibri"/>
          <w:b/>
          <w:bCs/>
          <w:sz w:val="25"/>
          <w:szCs w:val="25"/>
          <w:lang w:val="es-DO"/>
        </w:rPr>
        <w:lastRenderedPageBreak/>
        <w:t>Cantidad y tipos de tarjetas bancarias existentes en el país</w:t>
      </w:r>
    </w:p>
    <w:p w14:paraId="62C1F593" w14:textId="77777777" w:rsidR="00B34F9A" w:rsidRPr="0004184F" w:rsidRDefault="00B34F9A" w:rsidP="00F60E50">
      <w:pPr>
        <w:ind w:left="-2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038DE663" w14:textId="57D22782" w:rsidR="00E61670" w:rsidRDefault="00316ADA" w:rsidP="00325BA7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 xml:space="preserve">La ABA </w:t>
      </w:r>
      <w:r w:rsidR="00B34F9A" w:rsidRPr="0004184F">
        <w:rPr>
          <w:rFonts w:ascii="Calibri" w:hAnsi="Calibri" w:cs="Calibri"/>
          <w:sz w:val="25"/>
          <w:szCs w:val="25"/>
          <w:lang w:val="es-DO"/>
        </w:rPr>
        <w:t xml:space="preserve">sostuvo 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>que</w:t>
      </w:r>
      <w:r w:rsidR="00D91C8E" w:rsidRPr="0004184F">
        <w:rPr>
          <w:rFonts w:ascii="Calibri" w:hAnsi="Calibri" w:cs="Calibri"/>
          <w:sz w:val="25"/>
          <w:szCs w:val="25"/>
          <w:lang w:val="es-DO"/>
        </w:rPr>
        <w:t xml:space="preserve"> el sector </w:t>
      </w:r>
      <w:r w:rsidR="00152DD2" w:rsidRPr="0004184F">
        <w:rPr>
          <w:rFonts w:ascii="Calibri" w:hAnsi="Calibri" w:cs="Calibri"/>
          <w:sz w:val="25"/>
          <w:szCs w:val="25"/>
          <w:lang w:val="es-DO"/>
        </w:rPr>
        <w:t xml:space="preserve">desempeña un papel fundamental en el ecosistema de pagos de la República Dominicana, al puntualizar que </w:t>
      </w:r>
      <w:r w:rsidR="00775B2C" w:rsidRPr="0004184F">
        <w:rPr>
          <w:rFonts w:ascii="Calibri" w:hAnsi="Calibri" w:cs="Calibri"/>
          <w:sz w:val="25"/>
          <w:szCs w:val="25"/>
          <w:lang w:val="es-DO"/>
        </w:rPr>
        <w:t xml:space="preserve">se </w:t>
      </w:r>
      <w:r w:rsidR="003E7F66">
        <w:rPr>
          <w:rFonts w:ascii="Calibri" w:hAnsi="Calibri" w:cs="Calibri"/>
          <w:sz w:val="25"/>
          <w:szCs w:val="25"/>
          <w:lang w:val="es-DO"/>
        </w:rPr>
        <w:t>sumaron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 11,066,312 tarjetas emitidas por los bancos múltiples</w:t>
      </w:r>
      <w:r w:rsidR="00152DD2" w:rsidRPr="0004184F">
        <w:rPr>
          <w:rFonts w:ascii="Calibri" w:hAnsi="Calibri" w:cs="Calibri"/>
          <w:sz w:val="25"/>
          <w:szCs w:val="25"/>
          <w:lang w:val="es-DO"/>
        </w:rPr>
        <w:t xml:space="preserve"> al cierre de 2024</w:t>
      </w:r>
      <w:r w:rsidR="007F379F" w:rsidRPr="0004184F">
        <w:rPr>
          <w:rFonts w:ascii="Calibri" w:hAnsi="Calibri" w:cs="Calibri"/>
          <w:sz w:val="25"/>
          <w:szCs w:val="25"/>
          <w:lang w:val="es-DO"/>
        </w:rPr>
        <w:t xml:space="preserve">, </w:t>
      </w:r>
      <w:r w:rsidR="002A5D6E" w:rsidRPr="0004184F">
        <w:rPr>
          <w:rFonts w:ascii="Calibri" w:hAnsi="Calibri" w:cs="Calibri"/>
          <w:sz w:val="25"/>
          <w:szCs w:val="25"/>
          <w:lang w:val="es-DO"/>
        </w:rPr>
        <w:t>que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 representan el 86% del total </w:t>
      </w:r>
      <w:r w:rsidR="00F86937" w:rsidRPr="0004184F">
        <w:rPr>
          <w:rFonts w:ascii="Calibri" w:hAnsi="Calibri" w:cs="Calibri"/>
          <w:sz w:val="25"/>
          <w:szCs w:val="25"/>
          <w:lang w:val="es-DO"/>
        </w:rPr>
        <w:t>d</w:t>
      </w:r>
      <w:r w:rsidR="002A5D6E" w:rsidRPr="0004184F">
        <w:rPr>
          <w:rFonts w:ascii="Calibri" w:hAnsi="Calibri" w:cs="Calibri"/>
          <w:sz w:val="25"/>
          <w:szCs w:val="25"/>
          <w:lang w:val="es-DO"/>
        </w:rPr>
        <w:t>el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 sistema financiero. </w:t>
      </w:r>
    </w:p>
    <w:p w14:paraId="3269D330" w14:textId="77777777" w:rsidR="00E61670" w:rsidRDefault="00E61670" w:rsidP="00325BA7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536D12D0" w14:textId="77777777" w:rsidR="00900728" w:rsidRDefault="00E61670" w:rsidP="00103F65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  <w:r>
        <w:rPr>
          <w:rFonts w:ascii="Calibri" w:hAnsi="Calibri" w:cs="Calibri"/>
          <w:sz w:val="25"/>
          <w:szCs w:val="25"/>
          <w:lang w:val="es-DO"/>
        </w:rPr>
        <w:t xml:space="preserve">Puntualizó que, de </w:t>
      </w:r>
      <w:r w:rsidR="001767F1">
        <w:rPr>
          <w:rFonts w:ascii="Calibri" w:hAnsi="Calibri" w:cs="Calibri"/>
          <w:sz w:val="25"/>
          <w:szCs w:val="25"/>
          <w:lang w:val="es-DO"/>
        </w:rPr>
        <w:t>esta cantidad</w:t>
      </w:r>
      <w:r>
        <w:rPr>
          <w:rFonts w:ascii="Calibri" w:hAnsi="Calibri" w:cs="Calibri"/>
          <w:sz w:val="25"/>
          <w:szCs w:val="25"/>
          <w:lang w:val="es-DO"/>
        </w:rPr>
        <w:t xml:space="preserve">, </w:t>
      </w:r>
      <w:r w:rsidR="007F379F" w:rsidRPr="0004184F">
        <w:rPr>
          <w:rFonts w:ascii="Calibri" w:hAnsi="Calibri" w:cs="Calibri"/>
          <w:sz w:val="25"/>
          <w:szCs w:val="25"/>
          <w:lang w:val="es-DO"/>
        </w:rPr>
        <w:t>el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 59.9%</w:t>
      </w:r>
      <w:r w:rsidR="007F379F" w:rsidRPr="0004184F">
        <w:rPr>
          <w:rFonts w:ascii="Calibri" w:hAnsi="Calibri" w:cs="Calibri"/>
          <w:sz w:val="25"/>
          <w:szCs w:val="25"/>
          <w:lang w:val="es-DO"/>
        </w:rPr>
        <w:t xml:space="preserve"> son tarjetas de débito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; </w:t>
      </w:r>
      <w:r w:rsidR="007F379F" w:rsidRPr="0004184F">
        <w:rPr>
          <w:rFonts w:ascii="Calibri" w:hAnsi="Calibri" w:cs="Calibri"/>
          <w:sz w:val="25"/>
          <w:szCs w:val="25"/>
          <w:lang w:val="es-DO"/>
        </w:rPr>
        <w:t xml:space="preserve">el 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>32.1%</w:t>
      </w:r>
      <w:r w:rsidR="007F379F" w:rsidRPr="0004184F">
        <w:rPr>
          <w:rFonts w:ascii="Calibri" w:hAnsi="Calibri" w:cs="Calibri"/>
          <w:sz w:val="25"/>
          <w:szCs w:val="25"/>
          <w:lang w:val="es-DO"/>
        </w:rPr>
        <w:t xml:space="preserve"> de crédito</w:t>
      </w:r>
      <w:r w:rsidR="00B34CB6">
        <w:rPr>
          <w:rFonts w:ascii="Calibri" w:hAnsi="Calibri" w:cs="Calibri"/>
          <w:sz w:val="25"/>
          <w:szCs w:val="25"/>
          <w:lang w:val="es-DO"/>
        </w:rPr>
        <w:t xml:space="preserve">; </w:t>
      </w:r>
      <w:r w:rsidR="00D91C8E" w:rsidRPr="0004184F">
        <w:rPr>
          <w:rFonts w:ascii="Calibri" w:hAnsi="Calibri" w:cs="Calibri"/>
          <w:sz w:val="25"/>
          <w:szCs w:val="25"/>
          <w:lang w:val="es-DO"/>
        </w:rPr>
        <w:t>de s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ubsidio </w:t>
      </w:r>
      <w:r w:rsidR="00D91C8E" w:rsidRPr="0004184F">
        <w:rPr>
          <w:rFonts w:ascii="Calibri" w:hAnsi="Calibri" w:cs="Calibri"/>
          <w:sz w:val="25"/>
          <w:szCs w:val="25"/>
          <w:lang w:val="es-DO"/>
        </w:rPr>
        <w:t>g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ubernamental 7.6% y </w:t>
      </w:r>
      <w:r w:rsidR="00D91C8E" w:rsidRPr="0004184F">
        <w:rPr>
          <w:rFonts w:ascii="Calibri" w:hAnsi="Calibri" w:cs="Calibri"/>
          <w:sz w:val="25"/>
          <w:szCs w:val="25"/>
          <w:lang w:val="es-DO"/>
        </w:rPr>
        <w:t>p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 xml:space="preserve">repagadas </w:t>
      </w:r>
      <w:r w:rsidR="00D91C8E" w:rsidRPr="0004184F">
        <w:rPr>
          <w:rFonts w:ascii="Calibri" w:hAnsi="Calibri" w:cs="Calibri"/>
          <w:sz w:val="25"/>
          <w:szCs w:val="25"/>
          <w:lang w:val="es-DO"/>
        </w:rPr>
        <w:t xml:space="preserve">un </w:t>
      </w:r>
      <w:r w:rsidR="008446BA" w:rsidRPr="0004184F">
        <w:rPr>
          <w:rFonts w:ascii="Calibri" w:hAnsi="Calibri" w:cs="Calibri"/>
          <w:sz w:val="25"/>
          <w:szCs w:val="25"/>
          <w:lang w:val="es-DO"/>
        </w:rPr>
        <w:t>0.4%.</w:t>
      </w:r>
      <w:r w:rsidR="00103F65">
        <w:rPr>
          <w:rFonts w:ascii="Calibri" w:hAnsi="Calibri" w:cs="Calibri"/>
          <w:sz w:val="25"/>
          <w:szCs w:val="25"/>
          <w:lang w:val="es-DO"/>
        </w:rPr>
        <w:t xml:space="preserve"> </w:t>
      </w:r>
    </w:p>
    <w:p w14:paraId="75F845CC" w14:textId="77777777" w:rsidR="00103F65" w:rsidRDefault="00103F65" w:rsidP="00103F65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358B0BA0" w14:textId="12F5A6B5" w:rsidR="0045282F" w:rsidRPr="0004184F" w:rsidRDefault="004C5819" w:rsidP="0045282F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>Agregó que, e</w:t>
      </w:r>
      <w:r w:rsidR="002A61DF" w:rsidRPr="0004184F">
        <w:rPr>
          <w:rFonts w:ascii="Calibri" w:hAnsi="Calibri" w:cs="Calibri"/>
          <w:sz w:val="25"/>
          <w:szCs w:val="25"/>
          <w:lang w:val="es-DO"/>
        </w:rPr>
        <w:t xml:space="preserve">ntre 2020 y 2024, </w:t>
      </w:r>
      <w:r w:rsidR="00B12162" w:rsidRPr="0004184F">
        <w:rPr>
          <w:rFonts w:ascii="Calibri" w:hAnsi="Calibri" w:cs="Calibri"/>
          <w:sz w:val="25"/>
          <w:szCs w:val="25"/>
          <w:lang w:val="es-DO"/>
        </w:rPr>
        <w:t>se emitieron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3E7704" w:rsidRPr="0004184F">
        <w:rPr>
          <w:rFonts w:ascii="Calibri" w:hAnsi="Calibri" w:cs="Calibri"/>
          <w:sz w:val="25"/>
          <w:szCs w:val="25"/>
          <w:lang w:val="es-DO"/>
        </w:rPr>
        <w:t xml:space="preserve">1,397,031 nuevas tarjetas de débito, equivalente a </w:t>
      </w:r>
      <w:r w:rsidR="00316782">
        <w:rPr>
          <w:rFonts w:ascii="Calibri" w:hAnsi="Calibri" w:cs="Calibri"/>
          <w:sz w:val="25"/>
          <w:szCs w:val="25"/>
          <w:lang w:val="es-DO"/>
        </w:rPr>
        <w:t xml:space="preserve">un aumento de </w:t>
      </w:r>
      <w:r w:rsidR="003E7704" w:rsidRPr="0004184F">
        <w:rPr>
          <w:rFonts w:ascii="Calibri" w:hAnsi="Calibri" w:cs="Calibri"/>
          <w:sz w:val="25"/>
          <w:szCs w:val="25"/>
          <w:lang w:val="es-DO"/>
        </w:rPr>
        <w:t>26</w:t>
      </w:r>
      <w:r w:rsidR="0045282F">
        <w:rPr>
          <w:rFonts w:ascii="Calibri" w:hAnsi="Calibri" w:cs="Calibri"/>
          <w:sz w:val="25"/>
          <w:szCs w:val="25"/>
          <w:lang w:val="es-DO"/>
        </w:rPr>
        <w:t>.7</w:t>
      </w:r>
      <w:r w:rsidR="003E7704" w:rsidRPr="0004184F">
        <w:rPr>
          <w:rFonts w:ascii="Calibri" w:hAnsi="Calibri" w:cs="Calibri"/>
          <w:sz w:val="25"/>
          <w:szCs w:val="25"/>
          <w:lang w:val="es-DO"/>
        </w:rPr>
        <w:t>%</w:t>
      </w:r>
      <w:r w:rsidR="00BF770B">
        <w:rPr>
          <w:rFonts w:ascii="Calibri" w:hAnsi="Calibri" w:cs="Calibri"/>
          <w:sz w:val="25"/>
          <w:szCs w:val="25"/>
          <w:lang w:val="es-DO"/>
        </w:rPr>
        <w:t>, para alcanzar un total de</w:t>
      </w:r>
      <w:r w:rsidR="00E72CC2">
        <w:rPr>
          <w:rFonts w:ascii="Calibri" w:hAnsi="Calibri" w:cs="Calibri"/>
          <w:sz w:val="25"/>
          <w:szCs w:val="25"/>
          <w:lang w:val="es-DO"/>
        </w:rPr>
        <w:t xml:space="preserve"> 6.6 millones</w:t>
      </w:r>
      <w:r w:rsidR="00316782">
        <w:rPr>
          <w:rFonts w:ascii="Calibri" w:hAnsi="Calibri" w:cs="Calibri"/>
          <w:sz w:val="25"/>
          <w:szCs w:val="25"/>
          <w:lang w:val="es-DO"/>
        </w:rPr>
        <w:t xml:space="preserve">. </w:t>
      </w:r>
      <w:r w:rsidR="0045282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316782">
        <w:rPr>
          <w:rFonts w:ascii="Calibri" w:hAnsi="Calibri" w:cs="Calibri"/>
          <w:sz w:val="25"/>
          <w:szCs w:val="25"/>
          <w:lang w:val="es-DO"/>
        </w:rPr>
        <w:t>M</w:t>
      </w:r>
      <w:r w:rsidR="0045282F">
        <w:rPr>
          <w:rFonts w:ascii="Calibri" w:hAnsi="Calibri" w:cs="Calibri"/>
          <w:sz w:val="25"/>
          <w:szCs w:val="25"/>
          <w:lang w:val="es-DO"/>
        </w:rPr>
        <w:t>ientras</w:t>
      </w:r>
      <w:r w:rsidR="00316782">
        <w:rPr>
          <w:rFonts w:ascii="Calibri" w:hAnsi="Calibri" w:cs="Calibri"/>
          <w:sz w:val="25"/>
          <w:szCs w:val="25"/>
          <w:lang w:val="es-DO"/>
        </w:rPr>
        <w:t>,</w:t>
      </w:r>
      <w:r w:rsidR="0045282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073AE1">
        <w:rPr>
          <w:rFonts w:ascii="Calibri" w:hAnsi="Calibri" w:cs="Calibri"/>
          <w:sz w:val="25"/>
          <w:szCs w:val="25"/>
          <w:lang w:val="es-DO"/>
        </w:rPr>
        <w:t>en el mismo período</w:t>
      </w:r>
      <w:r w:rsidR="00316782">
        <w:rPr>
          <w:rFonts w:ascii="Calibri" w:hAnsi="Calibri" w:cs="Calibri"/>
          <w:sz w:val="25"/>
          <w:szCs w:val="25"/>
          <w:lang w:val="es-DO"/>
        </w:rPr>
        <w:t>,</w:t>
      </w:r>
      <w:r w:rsidR="00073AE1">
        <w:rPr>
          <w:rFonts w:ascii="Calibri" w:hAnsi="Calibri" w:cs="Calibri"/>
          <w:sz w:val="25"/>
          <w:szCs w:val="25"/>
          <w:lang w:val="es-DO"/>
        </w:rPr>
        <w:t xml:space="preserve"> hubo 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>1,341,746 nuevas tarjetas</w:t>
      </w:r>
      <w:r w:rsidR="002A61DF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6B160B" w:rsidRPr="0004184F">
        <w:rPr>
          <w:rFonts w:ascii="Calibri" w:hAnsi="Calibri" w:cs="Calibri"/>
          <w:sz w:val="25"/>
          <w:szCs w:val="25"/>
          <w:lang w:val="es-DO"/>
        </w:rPr>
        <w:t>de crédito</w:t>
      </w:r>
      <w:r w:rsidR="00E72CC2">
        <w:rPr>
          <w:rFonts w:ascii="Calibri" w:hAnsi="Calibri" w:cs="Calibri"/>
          <w:sz w:val="25"/>
          <w:szCs w:val="25"/>
          <w:lang w:val="es-DO"/>
        </w:rPr>
        <w:t xml:space="preserve"> que sumaron un total de </w:t>
      </w:r>
      <w:r w:rsidR="00316782">
        <w:rPr>
          <w:rFonts w:ascii="Calibri" w:hAnsi="Calibri" w:cs="Calibri"/>
          <w:sz w:val="25"/>
          <w:szCs w:val="25"/>
          <w:lang w:val="es-DO"/>
        </w:rPr>
        <w:t xml:space="preserve">3.5 millones, </w:t>
      </w:r>
      <w:r w:rsidR="00473686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B12162" w:rsidRPr="0004184F">
        <w:rPr>
          <w:rFonts w:ascii="Calibri" w:hAnsi="Calibri" w:cs="Calibri"/>
          <w:sz w:val="25"/>
          <w:szCs w:val="25"/>
          <w:lang w:val="es-DO"/>
        </w:rPr>
        <w:t xml:space="preserve">lo que </w:t>
      </w:r>
      <w:r w:rsidR="00316782">
        <w:rPr>
          <w:rFonts w:ascii="Calibri" w:hAnsi="Calibri" w:cs="Calibri"/>
          <w:sz w:val="25"/>
          <w:szCs w:val="25"/>
          <w:lang w:val="es-DO"/>
        </w:rPr>
        <w:t xml:space="preserve">implicó </w:t>
      </w:r>
      <w:r w:rsidR="00B12162" w:rsidRPr="0004184F">
        <w:rPr>
          <w:rFonts w:ascii="Calibri" w:hAnsi="Calibri" w:cs="Calibri"/>
          <w:sz w:val="25"/>
          <w:szCs w:val="25"/>
          <w:lang w:val="es-DO"/>
        </w:rPr>
        <w:t>un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316782">
        <w:rPr>
          <w:rFonts w:ascii="Calibri" w:hAnsi="Calibri" w:cs="Calibri"/>
          <w:sz w:val="25"/>
          <w:szCs w:val="25"/>
          <w:lang w:val="es-DO"/>
        </w:rPr>
        <w:t xml:space="preserve">aumento de 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>60</w:t>
      </w:r>
      <w:r w:rsidR="00677417">
        <w:rPr>
          <w:rFonts w:ascii="Calibri" w:hAnsi="Calibri" w:cs="Calibri"/>
          <w:sz w:val="25"/>
          <w:szCs w:val="25"/>
          <w:lang w:val="es-DO"/>
        </w:rPr>
        <w:t>.8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>%</w:t>
      </w:r>
      <w:r w:rsidR="00073AE1">
        <w:rPr>
          <w:rFonts w:ascii="Calibri" w:hAnsi="Calibri" w:cs="Calibri"/>
          <w:sz w:val="25"/>
          <w:szCs w:val="25"/>
          <w:lang w:val="es-DO"/>
        </w:rPr>
        <w:t xml:space="preserve">, </w:t>
      </w:r>
      <w:r w:rsidR="0045282F" w:rsidRPr="0004184F">
        <w:rPr>
          <w:rFonts w:ascii="Calibri" w:hAnsi="Calibri" w:cs="Calibri"/>
          <w:sz w:val="25"/>
          <w:szCs w:val="25"/>
          <w:lang w:val="es-DO"/>
        </w:rPr>
        <w:t>acorde a las estadísticas del Banco Central.</w:t>
      </w:r>
    </w:p>
    <w:p w14:paraId="3E633E13" w14:textId="77777777" w:rsidR="006B160B" w:rsidRPr="0004184F" w:rsidRDefault="006B160B" w:rsidP="00073AE1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4F4C192C" w14:textId="034A3811" w:rsidR="00120A2C" w:rsidRDefault="00120A2C" w:rsidP="007945B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>“</w:t>
      </w:r>
      <w:r w:rsidR="005A5A42">
        <w:rPr>
          <w:rFonts w:ascii="Calibri" w:hAnsi="Calibri" w:cs="Calibri"/>
          <w:sz w:val="25"/>
          <w:szCs w:val="25"/>
          <w:lang w:val="es-DO"/>
        </w:rPr>
        <w:t>Una</w:t>
      </w:r>
      <w:r w:rsidR="00191C63" w:rsidRPr="0004184F">
        <w:rPr>
          <w:rFonts w:ascii="Calibri" w:hAnsi="Calibri" w:cs="Calibri"/>
          <w:sz w:val="25"/>
          <w:szCs w:val="25"/>
          <w:lang w:val="es-DO"/>
        </w:rPr>
        <w:t xml:space="preserve"> evidencia de la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 xml:space="preserve"> modernizació</w:t>
      </w:r>
      <w:r w:rsidR="00365837" w:rsidRPr="0004184F">
        <w:rPr>
          <w:rFonts w:ascii="Calibri" w:hAnsi="Calibri" w:cs="Calibri"/>
          <w:sz w:val="25"/>
          <w:szCs w:val="25"/>
          <w:lang w:val="es-DO"/>
        </w:rPr>
        <w:t>n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 xml:space="preserve"> del </w:t>
      </w:r>
      <w:r w:rsidR="006F6500" w:rsidRPr="0004184F">
        <w:rPr>
          <w:rFonts w:ascii="Calibri" w:hAnsi="Calibri" w:cs="Calibri"/>
          <w:sz w:val="25"/>
          <w:szCs w:val="25"/>
          <w:lang w:val="es-DO"/>
        </w:rPr>
        <w:t>S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 xml:space="preserve">istema de </w:t>
      </w:r>
      <w:r w:rsidR="006F6500" w:rsidRPr="0004184F">
        <w:rPr>
          <w:rFonts w:ascii="Calibri" w:hAnsi="Calibri" w:cs="Calibri"/>
          <w:sz w:val="25"/>
          <w:szCs w:val="25"/>
          <w:lang w:val="es-DO"/>
        </w:rPr>
        <w:t>P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>agos</w:t>
      </w:r>
      <w:r w:rsidR="00B277AF">
        <w:rPr>
          <w:rFonts w:ascii="Calibri" w:hAnsi="Calibri" w:cs="Calibri"/>
          <w:sz w:val="25"/>
          <w:szCs w:val="25"/>
          <w:lang w:val="es-DO"/>
        </w:rPr>
        <w:t>, liderada por el Banco Central,</w:t>
      </w:r>
      <w:r w:rsidR="00191C63" w:rsidRPr="0004184F">
        <w:rPr>
          <w:rFonts w:ascii="Calibri" w:hAnsi="Calibri" w:cs="Calibri"/>
          <w:sz w:val="25"/>
          <w:szCs w:val="25"/>
          <w:lang w:val="es-DO"/>
        </w:rPr>
        <w:t xml:space="preserve"> es que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5A5A42">
        <w:rPr>
          <w:rFonts w:ascii="Calibri" w:hAnsi="Calibri" w:cs="Calibri"/>
          <w:sz w:val="25"/>
          <w:szCs w:val="25"/>
          <w:lang w:val="es-DO"/>
        </w:rPr>
        <w:t>durante el perí</w:t>
      </w:r>
      <w:r w:rsidR="00E24F88">
        <w:rPr>
          <w:rFonts w:ascii="Calibri" w:hAnsi="Calibri" w:cs="Calibri"/>
          <w:sz w:val="25"/>
          <w:szCs w:val="25"/>
          <w:lang w:val="es-DO"/>
        </w:rPr>
        <w:t>o</w:t>
      </w:r>
      <w:r w:rsidR="005A5A42">
        <w:rPr>
          <w:rFonts w:ascii="Calibri" w:hAnsi="Calibri" w:cs="Calibri"/>
          <w:sz w:val="25"/>
          <w:szCs w:val="25"/>
          <w:lang w:val="es-DO"/>
        </w:rPr>
        <w:t xml:space="preserve">do mencionado, se logró </w:t>
      </w:r>
      <w:r w:rsidR="00E24F88">
        <w:rPr>
          <w:rFonts w:ascii="Calibri" w:hAnsi="Calibri" w:cs="Calibri"/>
          <w:sz w:val="25"/>
          <w:szCs w:val="25"/>
          <w:lang w:val="es-DO"/>
        </w:rPr>
        <w:t xml:space="preserve">que </w:t>
      </w:r>
      <w:r w:rsidR="00191C63" w:rsidRPr="0004184F">
        <w:rPr>
          <w:rFonts w:ascii="Calibri" w:hAnsi="Calibri" w:cs="Calibri"/>
          <w:sz w:val="25"/>
          <w:szCs w:val="25"/>
          <w:lang w:val="es-DO"/>
        </w:rPr>
        <w:t xml:space="preserve">el 90% </w:t>
      </w:r>
      <w:r w:rsidR="00E24F88">
        <w:rPr>
          <w:rFonts w:ascii="Calibri" w:hAnsi="Calibri" w:cs="Calibri"/>
          <w:sz w:val="25"/>
          <w:szCs w:val="25"/>
          <w:lang w:val="es-DO"/>
        </w:rPr>
        <w:t>de todas las</w:t>
      </w:r>
      <w:r w:rsidR="00191C63" w:rsidRPr="0004184F">
        <w:rPr>
          <w:rFonts w:ascii="Calibri" w:hAnsi="Calibri" w:cs="Calibri"/>
          <w:sz w:val="25"/>
          <w:szCs w:val="25"/>
          <w:lang w:val="es-DO"/>
        </w:rPr>
        <w:t xml:space="preserve"> tarjetas activas </w:t>
      </w:r>
      <w:r w:rsidR="00E24F88">
        <w:rPr>
          <w:rFonts w:ascii="Calibri" w:hAnsi="Calibri" w:cs="Calibri"/>
          <w:sz w:val="25"/>
          <w:szCs w:val="25"/>
          <w:lang w:val="es-DO"/>
        </w:rPr>
        <w:t>funcione</w:t>
      </w:r>
      <w:r w:rsidR="00191C63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E24F88">
        <w:rPr>
          <w:rFonts w:ascii="Calibri" w:hAnsi="Calibri" w:cs="Calibri"/>
          <w:sz w:val="25"/>
          <w:szCs w:val="25"/>
          <w:lang w:val="es-DO"/>
        </w:rPr>
        <w:t>bajo</w:t>
      </w:r>
      <w:r w:rsidR="00191C63" w:rsidRPr="0004184F">
        <w:rPr>
          <w:rFonts w:ascii="Calibri" w:hAnsi="Calibri" w:cs="Calibri"/>
          <w:sz w:val="25"/>
          <w:szCs w:val="25"/>
          <w:lang w:val="es-DO"/>
        </w:rPr>
        <w:t xml:space="preserve"> la modalidad </w:t>
      </w:r>
      <w:r w:rsidR="007945B7" w:rsidRPr="0004184F">
        <w:rPr>
          <w:rFonts w:ascii="Calibri" w:hAnsi="Calibri" w:cs="Calibri"/>
          <w:sz w:val="25"/>
          <w:szCs w:val="25"/>
          <w:lang w:val="es-DO"/>
        </w:rPr>
        <w:t>sin contacto</w:t>
      </w:r>
      <w:r w:rsidR="006F6500" w:rsidRPr="0004184F">
        <w:rPr>
          <w:rFonts w:ascii="Calibri" w:hAnsi="Calibri" w:cs="Calibri"/>
          <w:sz w:val="25"/>
          <w:szCs w:val="25"/>
          <w:lang w:val="es-DO"/>
        </w:rPr>
        <w:t>,</w:t>
      </w:r>
      <w:r w:rsidR="005C6610" w:rsidRPr="0004184F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115CD4" w:rsidRPr="0004184F">
        <w:rPr>
          <w:rFonts w:ascii="Calibri" w:hAnsi="Calibri" w:cs="Calibri"/>
          <w:sz w:val="25"/>
          <w:szCs w:val="25"/>
          <w:lang w:val="es-DO"/>
        </w:rPr>
        <w:t xml:space="preserve">lo que representa </w:t>
      </w:r>
      <w:r w:rsidR="00E24F88">
        <w:rPr>
          <w:rFonts w:ascii="Calibri" w:hAnsi="Calibri" w:cs="Calibri"/>
          <w:sz w:val="25"/>
          <w:szCs w:val="25"/>
          <w:lang w:val="es-DO"/>
        </w:rPr>
        <w:t xml:space="preserve">una </w:t>
      </w:r>
      <w:r w:rsidR="00115CD4" w:rsidRPr="0004184F">
        <w:rPr>
          <w:rFonts w:ascii="Calibri" w:hAnsi="Calibri" w:cs="Calibri"/>
          <w:sz w:val="25"/>
          <w:szCs w:val="25"/>
          <w:lang w:val="es-DO"/>
        </w:rPr>
        <w:t xml:space="preserve">mayor seguridad y </w:t>
      </w:r>
      <w:r w:rsidR="003E35E7" w:rsidRPr="0004184F">
        <w:rPr>
          <w:rFonts w:ascii="Calibri" w:hAnsi="Calibri" w:cs="Calibri"/>
          <w:sz w:val="25"/>
          <w:szCs w:val="25"/>
          <w:lang w:val="es-DO"/>
        </w:rPr>
        <w:t>agilidad al momento de realizar las transacciones</w:t>
      </w:r>
      <w:r w:rsidRPr="0004184F">
        <w:rPr>
          <w:rFonts w:ascii="Calibri" w:hAnsi="Calibri" w:cs="Calibri"/>
          <w:sz w:val="25"/>
          <w:szCs w:val="25"/>
          <w:lang w:val="es-DO"/>
        </w:rPr>
        <w:t>”, planteó la ABA</w:t>
      </w:r>
      <w:r w:rsidR="001568E1" w:rsidRPr="0004184F">
        <w:rPr>
          <w:rFonts w:ascii="Calibri" w:hAnsi="Calibri" w:cs="Calibri"/>
          <w:sz w:val="25"/>
          <w:szCs w:val="25"/>
          <w:lang w:val="es-DO"/>
        </w:rPr>
        <w:t xml:space="preserve">. </w:t>
      </w:r>
    </w:p>
    <w:p w14:paraId="60B2CBC4" w14:textId="77777777" w:rsidR="004D03EB" w:rsidRDefault="004D03EB" w:rsidP="007945B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09F2CDC0" w14:textId="38732117" w:rsidR="005C47CB" w:rsidRDefault="004D03EB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4D03EB">
        <w:rPr>
          <w:rFonts w:ascii="Calibri" w:hAnsi="Calibri" w:cs="Calibri"/>
          <w:sz w:val="25"/>
          <w:szCs w:val="25"/>
          <w:lang w:val="es-DO"/>
        </w:rPr>
        <w:t>La ABA concluyó que los bancos múltiples, como emisores de tarjetas, contribuyen significativamente a la dinamización de la economía</w:t>
      </w:r>
      <w:r w:rsidR="00E24F88">
        <w:rPr>
          <w:rFonts w:ascii="Calibri" w:hAnsi="Calibri" w:cs="Calibri"/>
          <w:sz w:val="25"/>
          <w:szCs w:val="25"/>
          <w:lang w:val="es-DO"/>
        </w:rPr>
        <w:t xml:space="preserve"> y s</w:t>
      </w:r>
      <w:r w:rsidRPr="004D03EB">
        <w:rPr>
          <w:rFonts w:ascii="Calibri" w:hAnsi="Calibri" w:cs="Calibri"/>
          <w:sz w:val="25"/>
          <w:szCs w:val="25"/>
          <w:lang w:val="es-DO"/>
        </w:rPr>
        <w:t>u impacto abarca divers</w:t>
      </w:r>
      <w:r w:rsidR="00E24F88">
        <w:rPr>
          <w:rFonts w:ascii="Calibri" w:hAnsi="Calibri" w:cs="Calibri"/>
          <w:sz w:val="25"/>
          <w:szCs w:val="25"/>
          <w:lang w:val="es-DO"/>
        </w:rPr>
        <w:t xml:space="preserve">os aspectos que van </w:t>
      </w:r>
      <w:r w:rsidRPr="004D03EB">
        <w:rPr>
          <w:rFonts w:ascii="Calibri" w:hAnsi="Calibri" w:cs="Calibri"/>
          <w:sz w:val="25"/>
          <w:szCs w:val="25"/>
          <w:lang w:val="es-DO"/>
        </w:rPr>
        <w:t xml:space="preserve">desde el incremento del consumo hasta </w:t>
      </w:r>
      <w:r w:rsidR="00E24F88">
        <w:rPr>
          <w:rFonts w:ascii="Calibri" w:hAnsi="Calibri" w:cs="Calibri"/>
          <w:sz w:val="25"/>
          <w:szCs w:val="25"/>
          <w:lang w:val="es-DO"/>
        </w:rPr>
        <w:t>los</w:t>
      </w:r>
      <w:r w:rsidR="005C47CB">
        <w:rPr>
          <w:rFonts w:ascii="Calibri" w:hAnsi="Calibri" w:cs="Calibri"/>
          <w:sz w:val="25"/>
          <w:szCs w:val="25"/>
          <w:lang w:val="es-DO"/>
        </w:rPr>
        <w:t xml:space="preserve"> aportes a la</w:t>
      </w:r>
      <w:r w:rsidRPr="004D03EB">
        <w:rPr>
          <w:rFonts w:ascii="Calibri" w:hAnsi="Calibri" w:cs="Calibri"/>
          <w:sz w:val="25"/>
          <w:szCs w:val="25"/>
          <w:lang w:val="es-DO"/>
        </w:rPr>
        <w:t xml:space="preserve"> modernización del sistema financiero</w:t>
      </w:r>
      <w:r w:rsidR="005C47CB">
        <w:rPr>
          <w:rFonts w:ascii="Calibri" w:hAnsi="Calibri" w:cs="Calibri"/>
          <w:sz w:val="25"/>
          <w:szCs w:val="25"/>
          <w:lang w:val="es-DO"/>
        </w:rPr>
        <w:t>.</w:t>
      </w:r>
    </w:p>
    <w:p w14:paraId="23B3FCC8" w14:textId="77777777" w:rsidR="005C47CB" w:rsidRDefault="005C47CB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046B8D84" w14:textId="0E0CB985" w:rsidR="000F0290" w:rsidRDefault="005C47CB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>
        <w:rPr>
          <w:rFonts w:ascii="Calibri" w:hAnsi="Calibri" w:cs="Calibri"/>
          <w:sz w:val="25"/>
          <w:szCs w:val="25"/>
          <w:lang w:val="es-DO"/>
        </w:rPr>
        <w:t xml:space="preserve">Expuso que el </w:t>
      </w:r>
      <w:r w:rsidR="006C55B9">
        <w:rPr>
          <w:rFonts w:ascii="Calibri" w:hAnsi="Calibri" w:cs="Calibri"/>
          <w:sz w:val="25"/>
          <w:szCs w:val="25"/>
          <w:lang w:val="es-DO"/>
        </w:rPr>
        <w:t xml:space="preserve">uso de </w:t>
      </w:r>
      <w:r w:rsidR="00447BDB">
        <w:rPr>
          <w:rFonts w:ascii="Calibri" w:hAnsi="Calibri" w:cs="Calibri"/>
          <w:sz w:val="25"/>
          <w:szCs w:val="25"/>
          <w:lang w:val="es-DO"/>
        </w:rPr>
        <w:t>estos instrumentos</w:t>
      </w:r>
      <w:r w:rsidR="006C55B9">
        <w:rPr>
          <w:rFonts w:ascii="Calibri" w:hAnsi="Calibri" w:cs="Calibri"/>
          <w:sz w:val="25"/>
          <w:szCs w:val="25"/>
          <w:lang w:val="es-DO"/>
        </w:rPr>
        <w:t xml:space="preserve"> p</w:t>
      </w:r>
      <w:r w:rsidR="004D03EB" w:rsidRPr="004D03EB">
        <w:rPr>
          <w:rFonts w:ascii="Calibri" w:hAnsi="Calibri" w:cs="Calibri"/>
          <w:sz w:val="25"/>
          <w:szCs w:val="25"/>
          <w:lang w:val="es-DO"/>
        </w:rPr>
        <w:t xml:space="preserve">ermite a los consumidores acceder a bienes y servicios, </w:t>
      </w:r>
      <w:r w:rsidR="000C5C2D">
        <w:rPr>
          <w:rFonts w:ascii="Calibri" w:hAnsi="Calibri" w:cs="Calibri"/>
          <w:sz w:val="25"/>
          <w:szCs w:val="25"/>
          <w:lang w:val="es-DO"/>
        </w:rPr>
        <w:t>potencializando</w:t>
      </w:r>
      <w:r w:rsidR="004D03EB" w:rsidRPr="004D03EB">
        <w:rPr>
          <w:rFonts w:ascii="Calibri" w:hAnsi="Calibri" w:cs="Calibri"/>
          <w:sz w:val="25"/>
          <w:szCs w:val="25"/>
          <w:lang w:val="es-DO"/>
        </w:rPr>
        <w:t xml:space="preserve"> el </w:t>
      </w:r>
      <w:r w:rsidR="006C55B9">
        <w:rPr>
          <w:rFonts w:ascii="Calibri" w:hAnsi="Calibri" w:cs="Calibri"/>
          <w:sz w:val="25"/>
          <w:szCs w:val="25"/>
          <w:lang w:val="es-DO"/>
        </w:rPr>
        <w:t>gasto en</w:t>
      </w:r>
      <w:r w:rsidR="004D03EB" w:rsidRPr="004D03EB">
        <w:rPr>
          <w:rFonts w:ascii="Calibri" w:hAnsi="Calibri" w:cs="Calibri"/>
          <w:sz w:val="25"/>
          <w:szCs w:val="25"/>
          <w:lang w:val="es-DO"/>
        </w:rPr>
        <w:t xml:space="preserve"> sectores </w:t>
      </w:r>
      <w:r w:rsidR="00BC45FC">
        <w:rPr>
          <w:rFonts w:ascii="Calibri" w:hAnsi="Calibri" w:cs="Calibri"/>
          <w:sz w:val="25"/>
          <w:szCs w:val="25"/>
          <w:lang w:val="es-DO"/>
        </w:rPr>
        <w:t xml:space="preserve">relevantes </w:t>
      </w:r>
      <w:r w:rsidR="004D03EB" w:rsidRPr="004D03EB">
        <w:rPr>
          <w:rFonts w:ascii="Calibri" w:hAnsi="Calibri" w:cs="Calibri"/>
          <w:sz w:val="25"/>
          <w:szCs w:val="25"/>
          <w:lang w:val="es-DO"/>
        </w:rPr>
        <w:t xml:space="preserve">como </w:t>
      </w:r>
      <w:r w:rsidR="00BC45FC">
        <w:rPr>
          <w:rFonts w:ascii="Calibri" w:hAnsi="Calibri" w:cs="Calibri"/>
          <w:sz w:val="25"/>
          <w:szCs w:val="25"/>
          <w:lang w:val="es-DO"/>
        </w:rPr>
        <w:t xml:space="preserve">el </w:t>
      </w:r>
      <w:r w:rsidR="004D03EB" w:rsidRPr="004D03EB">
        <w:rPr>
          <w:rFonts w:ascii="Calibri" w:hAnsi="Calibri" w:cs="Calibri"/>
          <w:sz w:val="25"/>
          <w:szCs w:val="25"/>
          <w:lang w:val="es-DO"/>
        </w:rPr>
        <w:t xml:space="preserve">comercio, turismo, tecnología y entretenimiento. </w:t>
      </w:r>
    </w:p>
    <w:p w14:paraId="3FB67BBD" w14:textId="77777777" w:rsidR="006C3FC8" w:rsidRDefault="006C3FC8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49014691" w14:textId="77777777" w:rsidR="00B03397" w:rsidRDefault="00447BDB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>
        <w:rPr>
          <w:rFonts w:ascii="Calibri" w:hAnsi="Calibri" w:cs="Calibri"/>
          <w:sz w:val="25"/>
          <w:szCs w:val="25"/>
          <w:lang w:val="es-DO"/>
        </w:rPr>
        <w:t>Las tarjetas bancarias</w:t>
      </w:r>
      <w:r w:rsidR="006C3FC8">
        <w:rPr>
          <w:rFonts w:ascii="Calibri" w:hAnsi="Calibri" w:cs="Calibri"/>
          <w:sz w:val="25"/>
          <w:szCs w:val="25"/>
          <w:lang w:val="es-DO"/>
        </w:rPr>
        <w:t xml:space="preserve"> tiene</w:t>
      </w:r>
      <w:r>
        <w:rPr>
          <w:rFonts w:ascii="Calibri" w:hAnsi="Calibri" w:cs="Calibri"/>
          <w:sz w:val="25"/>
          <w:szCs w:val="25"/>
          <w:lang w:val="es-DO"/>
        </w:rPr>
        <w:t>n</w:t>
      </w:r>
      <w:r w:rsidR="006C3FC8">
        <w:rPr>
          <w:rFonts w:ascii="Calibri" w:hAnsi="Calibri" w:cs="Calibri"/>
          <w:sz w:val="25"/>
          <w:szCs w:val="25"/>
          <w:lang w:val="es-DO"/>
        </w:rPr>
        <w:t xml:space="preserve"> un gran potencial</w:t>
      </w:r>
      <w:r>
        <w:rPr>
          <w:rFonts w:ascii="Calibri" w:hAnsi="Calibri" w:cs="Calibri"/>
          <w:sz w:val="25"/>
          <w:szCs w:val="25"/>
          <w:lang w:val="es-DO"/>
        </w:rPr>
        <w:t xml:space="preserve"> para potenciar la inclusión de personas </w:t>
      </w:r>
      <w:r w:rsidR="00B03397">
        <w:rPr>
          <w:rFonts w:ascii="Calibri" w:hAnsi="Calibri" w:cs="Calibri"/>
          <w:sz w:val="25"/>
          <w:szCs w:val="25"/>
          <w:lang w:val="es-DO"/>
        </w:rPr>
        <w:t>con acceso limitado a la economía formal y el cumplimiento fiscal, aseguró la ABA.</w:t>
      </w:r>
    </w:p>
    <w:p w14:paraId="17531CBD" w14:textId="77777777" w:rsidR="00B03397" w:rsidRDefault="00B03397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1964F2AB" w14:textId="58182C95" w:rsidR="006C3FC8" w:rsidRDefault="00B03397" w:rsidP="004D03EB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>
        <w:rPr>
          <w:rFonts w:ascii="Calibri" w:hAnsi="Calibri" w:cs="Calibri"/>
          <w:sz w:val="25"/>
          <w:szCs w:val="25"/>
          <w:lang w:val="es-DO"/>
        </w:rPr>
        <w:t>“Un</w:t>
      </w:r>
      <w:r w:rsidR="006C3FC8">
        <w:rPr>
          <w:rFonts w:ascii="Calibri" w:hAnsi="Calibri" w:cs="Calibri"/>
          <w:sz w:val="25"/>
          <w:szCs w:val="25"/>
          <w:lang w:val="es-DO"/>
        </w:rPr>
        <w:t xml:space="preserve"> ejemplo</w:t>
      </w:r>
      <w:r>
        <w:rPr>
          <w:rFonts w:ascii="Calibri" w:hAnsi="Calibri" w:cs="Calibri"/>
          <w:sz w:val="25"/>
          <w:szCs w:val="25"/>
          <w:lang w:val="es-DO"/>
        </w:rPr>
        <w:t xml:space="preserve"> de lo anterior es que ya se encuentra en fase de aprobación final en la Dirección General de Impuestos Internos una normativa</w:t>
      </w:r>
      <w:r w:rsidR="00063F71">
        <w:rPr>
          <w:rFonts w:ascii="Calibri" w:hAnsi="Calibri" w:cs="Calibri"/>
          <w:sz w:val="25"/>
          <w:szCs w:val="25"/>
          <w:lang w:val="es-DO"/>
        </w:rPr>
        <w:t xml:space="preserve"> para facilitar el pago de impuestos</w:t>
      </w:r>
      <w:r w:rsidR="00922515">
        <w:rPr>
          <w:rFonts w:ascii="Calibri" w:hAnsi="Calibri" w:cs="Calibri"/>
          <w:sz w:val="25"/>
          <w:szCs w:val="25"/>
          <w:lang w:val="es-DO"/>
        </w:rPr>
        <w:t>, consensuada con el sector financiero,</w:t>
      </w:r>
      <w:r w:rsidR="00063F71">
        <w:rPr>
          <w:rFonts w:ascii="Calibri" w:hAnsi="Calibri" w:cs="Calibri"/>
          <w:sz w:val="25"/>
          <w:szCs w:val="25"/>
          <w:lang w:val="es-DO"/>
        </w:rPr>
        <w:t xml:space="preserve"> </w:t>
      </w:r>
      <w:r w:rsidR="00FE05AA">
        <w:rPr>
          <w:rFonts w:ascii="Calibri" w:hAnsi="Calibri" w:cs="Calibri"/>
          <w:sz w:val="25"/>
          <w:szCs w:val="25"/>
          <w:lang w:val="es-DO"/>
        </w:rPr>
        <w:t>lo que permitirá</w:t>
      </w:r>
      <w:r w:rsidR="00015DC6">
        <w:rPr>
          <w:rFonts w:ascii="Calibri" w:hAnsi="Calibri" w:cs="Calibri"/>
          <w:sz w:val="25"/>
          <w:szCs w:val="25"/>
          <w:lang w:val="es-DO"/>
        </w:rPr>
        <w:t xml:space="preserve"> que personas y Mipymes puedan </w:t>
      </w:r>
      <w:r w:rsidR="00DE2B6E">
        <w:rPr>
          <w:rFonts w:ascii="Calibri" w:hAnsi="Calibri" w:cs="Calibri"/>
          <w:sz w:val="25"/>
          <w:szCs w:val="25"/>
          <w:lang w:val="es-DO"/>
        </w:rPr>
        <w:t>formalizarse y cumplir con las obligaciones fiscales”</w:t>
      </w:r>
      <w:r w:rsidR="000D32EA">
        <w:rPr>
          <w:rFonts w:ascii="Calibri" w:hAnsi="Calibri" w:cs="Calibri"/>
          <w:sz w:val="25"/>
          <w:szCs w:val="25"/>
          <w:lang w:val="es-DO"/>
        </w:rPr>
        <w:t>, sostuvo</w:t>
      </w:r>
      <w:r w:rsidR="000350C8">
        <w:rPr>
          <w:rFonts w:ascii="Calibri" w:hAnsi="Calibri" w:cs="Calibri"/>
          <w:sz w:val="25"/>
          <w:szCs w:val="25"/>
          <w:lang w:val="es-DO"/>
        </w:rPr>
        <w:t xml:space="preserve"> finalmente.</w:t>
      </w:r>
    </w:p>
    <w:p w14:paraId="218B539B" w14:textId="77777777" w:rsidR="004D03EB" w:rsidRPr="0004184F" w:rsidRDefault="004D03EB" w:rsidP="000350C8">
      <w:pPr>
        <w:ind w:leftChars="0" w:left="0" w:firstLineChars="0" w:firstLine="0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6F264730" w14:textId="1EF3963D" w:rsidR="00F86937" w:rsidRPr="0004184F" w:rsidRDefault="00F86937" w:rsidP="007945B7">
      <w:pPr>
        <w:ind w:left="1" w:hanging="3"/>
        <w:jc w:val="both"/>
        <w:rPr>
          <w:rFonts w:ascii="Calibri" w:hAnsi="Calibri" w:cs="Calibri"/>
          <w:b/>
          <w:bCs/>
          <w:sz w:val="25"/>
          <w:szCs w:val="25"/>
          <w:lang w:val="es-DO"/>
        </w:rPr>
      </w:pPr>
      <w:r w:rsidRPr="0004184F">
        <w:rPr>
          <w:rFonts w:ascii="Calibri" w:hAnsi="Calibri" w:cs="Calibri"/>
          <w:b/>
          <w:bCs/>
          <w:sz w:val="25"/>
          <w:szCs w:val="25"/>
          <w:lang w:val="es-DO"/>
        </w:rPr>
        <w:t>Dirección de Comunicación y Marketing</w:t>
      </w:r>
    </w:p>
    <w:p w14:paraId="40B1B536" w14:textId="4A7CF4CF" w:rsidR="00F86937" w:rsidRDefault="0004184F" w:rsidP="007945B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  <w:r w:rsidRPr="0004184F">
        <w:rPr>
          <w:rFonts w:ascii="Calibri" w:hAnsi="Calibri" w:cs="Calibri"/>
          <w:sz w:val="25"/>
          <w:szCs w:val="25"/>
          <w:lang w:val="es-DO"/>
        </w:rPr>
        <w:t>1</w:t>
      </w:r>
      <w:r w:rsidR="00832A90">
        <w:rPr>
          <w:rFonts w:ascii="Calibri" w:hAnsi="Calibri" w:cs="Calibri"/>
          <w:sz w:val="25"/>
          <w:szCs w:val="25"/>
          <w:lang w:val="es-DO"/>
        </w:rPr>
        <w:t>6</w:t>
      </w:r>
      <w:r w:rsidRPr="0004184F">
        <w:rPr>
          <w:rFonts w:ascii="Calibri" w:hAnsi="Calibri" w:cs="Calibri"/>
          <w:sz w:val="25"/>
          <w:szCs w:val="25"/>
          <w:lang w:val="es-DO"/>
        </w:rPr>
        <w:t xml:space="preserve"> de enero de 2025</w:t>
      </w:r>
    </w:p>
    <w:p w14:paraId="70F1AA3C" w14:textId="77777777" w:rsidR="00CD1DAD" w:rsidRDefault="00CD1DAD" w:rsidP="007945B7">
      <w:pPr>
        <w:ind w:left="1" w:hanging="3"/>
        <w:jc w:val="both"/>
        <w:rPr>
          <w:rFonts w:ascii="Calibri" w:hAnsi="Calibri" w:cs="Calibri"/>
          <w:sz w:val="25"/>
          <w:szCs w:val="25"/>
          <w:lang w:val="es-DO"/>
        </w:rPr>
      </w:pPr>
    </w:p>
    <w:p w14:paraId="23DC134D" w14:textId="64495517" w:rsidR="00CD1DAD" w:rsidRPr="0004184F" w:rsidRDefault="00CD005E" w:rsidP="00CD005E">
      <w:pPr>
        <w:ind w:left="1" w:hanging="3"/>
        <w:rPr>
          <w:rFonts w:ascii="Calibri" w:hAnsi="Calibri" w:cs="Calibri"/>
          <w:sz w:val="25"/>
          <w:szCs w:val="25"/>
          <w:lang w:val="es-DO"/>
        </w:rPr>
      </w:pPr>
      <w:r>
        <w:rPr>
          <w:rFonts w:ascii="Calibri" w:hAnsi="Calibri" w:cs="Calibri"/>
          <w:noProof/>
          <w:sz w:val="25"/>
          <w:szCs w:val="25"/>
          <w:lang w:val="es-DO"/>
          <w14:ligatures w14:val="standardContextual"/>
        </w:rPr>
        <w:lastRenderedPageBreak/>
        <w:drawing>
          <wp:inline distT="0" distB="0" distL="0" distR="0" wp14:anchorId="22D163EB" wp14:editId="2DD35C14">
            <wp:extent cx="3276800" cy="1843200"/>
            <wp:effectExtent l="0" t="0" r="0" b="0"/>
            <wp:docPr id="10335883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88316" name="Imagen 1033588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869" cy="189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4"/>
          <w:szCs w:val="24"/>
          <w:lang w:val="es-DO"/>
          <w14:ligatures w14:val="standardContextual"/>
        </w:rPr>
        <w:drawing>
          <wp:inline distT="0" distB="0" distL="0" distR="0" wp14:anchorId="6C52446B" wp14:editId="10F54E8E">
            <wp:extent cx="3290400" cy="1850852"/>
            <wp:effectExtent l="0" t="0" r="0" b="3810"/>
            <wp:docPr id="1664992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9236" name="Imagen 1664992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53" cy="189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522A" w14:textId="08E99AC4" w:rsidR="00120A2C" w:rsidRDefault="00125006" w:rsidP="007945B7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CD40BB"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</w:p>
    <w:p w14:paraId="639356FC" w14:textId="0B73B856" w:rsidR="00063F71" w:rsidRDefault="00063F71" w:rsidP="00063F71">
      <w:pPr>
        <w:ind w:left="0" w:hanging="2"/>
        <w:jc w:val="center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23D8BE83" w14:textId="77777777" w:rsidR="00063F71" w:rsidRDefault="00063F71" w:rsidP="00063F71">
      <w:pPr>
        <w:ind w:left="0" w:hanging="2"/>
        <w:jc w:val="center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67E1A7F2" w14:textId="4C929223" w:rsidR="00063F71" w:rsidRDefault="00063F71" w:rsidP="00063F71">
      <w:pPr>
        <w:ind w:left="0" w:hanging="2"/>
        <w:jc w:val="center"/>
        <w:rPr>
          <w:rFonts w:ascii="Calibri" w:hAnsi="Calibri" w:cs="Calibri"/>
          <w:b/>
          <w:bCs/>
          <w:sz w:val="24"/>
          <w:szCs w:val="24"/>
          <w:lang w:val="es-DO"/>
        </w:rPr>
      </w:pPr>
    </w:p>
    <w:p w14:paraId="55BB668F" w14:textId="0C46DB96" w:rsidR="00540312" w:rsidRDefault="00063F71" w:rsidP="0079348A">
      <w:pPr>
        <w:ind w:left="0" w:hanging="2"/>
        <w:jc w:val="center"/>
        <w:rPr>
          <w:rFonts w:ascii="Calibri" w:hAnsi="Calibri" w:cs="Calibri"/>
          <w:b/>
          <w:bCs/>
          <w:sz w:val="24"/>
          <w:szCs w:val="24"/>
          <w:lang w:val="es-DO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s-DO"/>
          <w14:ligatures w14:val="standardContextual"/>
        </w:rPr>
        <w:drawing>
          <wp:inline distT="0" distB="0" distL="0" distR="0" wp14:anchorId="263C03BA" wp14:editId="441FBF29">
            <wp:extent cx="3260967" cy="1834295"/>
            <wp:effectExtent l="0" t="0" r="3175" b="0"/>
            <wp:docPr id="1469905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0511" name="Imagen 1469905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026" cy="190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05E">
        <w:rPr>
          <w:rFonts w:ascii="Calibri" w:hAnsi="Calibri" w:cs="Calibri"/>
          <w:b/>
          <w:bCs/>
          <w:noProof/>
          <w:sz w:val="24"/>
          <w:szCs w:val="24"/>
          <w:lang w:val="es-DO"/>
          <w14:ligatures w14:val="standardContextual"/>
        </w:rPr>
        <w:drawing>
          <wp:inline distT="0" distB="0" distL="0" distR="0" wp14:anchorId="1562C690" wp14:editId="1109E841">
            <wp:extent cx="3260233" cy="1833880"/>
            <wp:effectExtent l="0" t="0" r="3810" b="0"/>
            <wp:docPr id="162104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48858" name="Imagen 16210488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152" cy="189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3523C" w14:textId="2D447EBC" w:rsidR="00CD005E" w:rsidRPr="0079348A" w:rsidRDefault="00CD005E" w:rsidP="0079348A">
      <w:pPr>
        <w:ind w:left="0" w:hanging="2"/>
        <w:jc w:val="center"/>
        <w:rPr>
          <w:rFonts w:ascii="Calibri" w:hAnsi="Calibri" w:cs="Calibri"/>
          <w:b/>
          <w:bCs/>
          <w:sz w:val="24"/>
          <w:szCs w:val="24"/>
          <w:lang w:val="es-DO"/>
        </w:rPr>
      </w:pPr>
    </w:p>
    <w:sectPr w:rsidR="00CD005E" w:rsidRPr="0079348A" w:rsidSect="00C42B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091E" w14:textId="77777777" w:rsidR="003A1983" w:rsidRDefault="003A1983">
      <w:pPr>
        <w:spacing w:line="240" w:lineRule="auto"/>
        <w:ind w:left="0" w:hanging="2"/>
      </w:pPr>
      <w:r>
        <w:separator/>
      </w:r>
    </w:p>
  </w:endnote>
  <w:endnote w:type="continuationSeparator" w:id="0">
    <w:p w14:paraId="50CB7929" w14:textId="77777777" w:rsidR="003A1983" w:rsidRDefault="003A19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068E" w14:textId="77777777" w:rsidR="006804A1" w:rsidRDefault="006804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887B" w14:textId="77777777" w:rsidR="006804A1" w:rsidRDefault="006804A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C2F2" w14:textId="77777777" w:rsidR="006804A1" w:rsidRDefault="00F2204B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6C43870B" w14:textId="77777777" w:rsidR="006804A1" w:rsidRDefault="00F2204B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A0959F" w14:textId="77777777" w:rsidR="006804A1" w:rsidRDefault="00F2204B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2C98F2DE" w14:textId="77777777" w:rsidR="006804A1" w:rsidRPr="003C2C89" w:rsidRDefault="00F2204B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02A9FD1A" w14:textId="77777777" w:rsidR="006804A1" w:rsidRPr="003C2C89" w:rsidRDefault="006804A1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4E5F88BD" w14:textId="77777777" w:rsidR="006804A1" w:rsidRPr="00E06353" w:rsidRDefault="006804A1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4999" w14:textId="77777777" w:rsidR="003A1983" w:rsidRDefault="003A1983">
      <w:pPr>
        <w:spacing w:line="240" w:lineRule="auto"/>
        <w:ind w:left="0" w:hanging="2"/>
      </w:pPr>
      <w:r>
        <w:separator/>
      </w:r>
    </w:p>
  </w:footnote>
  <w:footnote w:type="continuationSeparator" w:id="0">
    <w:p w14:paraId="140DAB90" w14:textId="77777777" w:rsidR="003A1983" w:rsidRDefault="003A19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E0A8" w14:textId="77777777" w:rsidR="006804A1" w:rsidRDefault="006804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5FB6" w14:textId="77777777" w:rsidR="006804A1" w:rsidRDefault="006804A1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8ECC" w14:textId="77777777" w:rsidR="006804A1" w:rsidRDefault="006804A1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BCC4284" w14:textId="77777777">
      <w:tc>
        <w:tcPr>
          <w:tcW w:w="10768" w:type="dxa"/>
        </w:tcPr>
        <w:p w14:paraId="2961E6C0" w14:textId="77777777" w:rsidR="006804A1" w:rsidRDefault="006804A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235A9788" w14:textId="77777777">
            <w:trPr>
              <w:trHeight w:val="1759"/>
            </w:trPr>
            <w:tc>
              <w:tcPr>
                <w:tcW w:w="5308" w:type="dxa"/>
              </w:tcPr>
              <w:p w14:paraId="2BDE27E5" w14:textId="77777777" w:rsidR="006804A1" w:rsidRPr="003C2C89" w:rsidRDefault="00F2204B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04AD555C" w14:textId="77777777" w:rsidR="006804A1" w:rsidRPr="003C2C89" w:rsidRDefault="00F2204B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08B063BF" w14:textId="77777777" w:rsidR="006804A1" w:rsidRPr="003C2C89" w:rsidRDefault="00F2204B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71EF4823" w14:textId="77777777" w:rsidR="006804A1" w:rsidRPr="003C2C89" w:rsidRDefault="00F2204B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, gerente 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 y RRPP</w:t>
                </w:r>
              </w:p>
              <w:p w14:paraId="03AF57EF" w14:textId="77777777" w:rsidR="006804A1" w:rsidRPr="003C2C89" w:rsidRDefault="00F2204B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78CD30FB" w14:textId="77777777" w:rsidR="006804A1" w:rsidRPr="003C2C89" w:rsidRDefault="006804A1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72DD001F" w14:textId="77777777" w:rsidR="006804A1" w:rsidRPr="003C2C89" w:rsidRDefault="00F2204B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hidden="0" allowOverlap="1" wp14:anchorId="1FD8863A" wp14:editId="50A21FF5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573F008" w14:textId="77777777" w:rsidR="006804A1" w:rsidRPr="003C2C89" w:rsidRDefault="006804A1">
          <w:pPr>
            <w:ind w:left="0" w:right="-3276" w:hanging="2"/>
            <w:rPr>
              <w:lang w:val="es-DO"/>
            </w:rPr>
          </w:pPr>
        </w:p>
      </w:tc>
    </w:tr>
  </w:tbl>
  <w:p w14:paraId="56209319" w14:textId="77777777" w:rsidR="006804A1" w:rsidRPr="003C2C89" w:rsidRDefault="006804A1">
    <w:pPr>
      <w:ind w:left="0" w:hanging="2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6B"/>
    <w:rsid w:val="00013821"/>
    <w:rsid w:val="00013B84"/>
    <w:rsid w:val="00015DC6"/>
    <w:rsid w:val="0002135C"/>
    <w:rsid w:val="000350C8"/>
    <w:rsid w:val="0004184F"/>
    <w:rsid w:val="000431FF"/>
    <w:rsid w:val="00063F71"/>
    <w:rsid w:val="00065F0D"/>
    <w:rsid w:val="00073AE1"/>
    <w:rsid w:val="00076361"/>
    <w:rsid w:val="00090D87"/>
    <w:rsid w:val="00092877"/>
    <w:rsid w:val="000B1CF0"/>
    <w:rsid w:val="000C1C02"/>
    <w:rsid w:val="000C5C2D"/>
    <w:rsid w:val="000D32EA"/>
    <w:rsid w:val="000E7B02"/>
    <w:rsid w:val="000F0290"/>
    <w:rsid w:val="00103F65"/>
    <w:rsid w:val="00106771"/>
    <w:rsid w:val="00115AD1"/>
    <w:rsid w:val="00115CD4"/>
    <w:rsid w:val="00117C38"/>
    <w:rsid w:val="00120A2C"/>
    <w:rsid w:val="00125006"/>
    <w:rsid w:val="0013382F"/>
    <w:rsid w:val="00134229"/>
    <w:rsid w:val="00152DD2"/>
    <w:rsid w:val="00154120"/>
    <w:rsid w:val="001568E1"/>
    <w:rsid w:val="00157C2D"/>
    <w:rsid w:val="00172BB9"/>
    <w:rsid w:val="001767F1"/>
    <w:rsid w:val="00191C63"/>
    <w:rsid w:val="001B27AF"/>
    <w:rsid w:val="001B3BE1"/>
    <w:rsid w:val="001C47EB"/>
    <w:rsid w:val="001E27D3"/>
    <w:rsid w:val="002247DD"/>
    <w:rsid w:val="00224D5D"/>
    <w:rsid w:val="00262D05"/>
    <w:rsid w:val="00273146"/>
    <w:rsid w:val="0027414F"/>
    <w:rsid w:val="00274BAD"/>
    <w:rsid w:val="00297B08"/>
    <w:rsid w:val="002A5D6E"/>
    <w:rsid w:val="002A61DF"/>
    <w:rsid w:val="002F1ECE"/>
    <w:rsid w:val="00304257"/>
    <w:rsid w:val="003079B3"/>
    <w:rsid w:val="00316782"/>
    <w:rsid w:val="00316ADA"/>
    <w:rsid w:val="00325BA7"/>
    <w:rsid w:val="00342B0E"/>
    <w:rsid w:val="00365837"/>
    <w:rsid w:val="00382C77"/>
    <w:rsid w:val="003917A5"/>
    <w:rsid w:val="003A1983"/>
    <w:rsid w:val="003A2AD9"/>
    <w:rsid w:val="003E35E7"/>
    <w:rsid w:val="003E7704"/>
    <w:rsid w:val="003E7F66"/>
    <w:rsid w:val="003F0039"/>
    <w:rsid w:val="0040018C"/>
    <w:rsid w:val="00400CE8"/>
    <w:rsid w:val="0040189D"/>
    <w:rsid w:val="004060FB"/>
    <w:rsid w:val="00447BDB"/>
    <w:rsid w:val="0045282F"/>
    <w:rsid w:val="00454372"/>
    <w:rsid w:val="0045559C"/>
    <w:rsid w:val="00473686"/>
    <w:rsid w:val="004B6D87"/>
    <w:rsid w:val="004C5819"/>
    <w:rsid w:val="004D03EB"/>
    <w:rsid w:val="004E202C"/>
    <w:rsid w:val="004F47D2"/>
    <w:rsid w:val="005030BC"/>
    <w:rsid w:val="00505ADB"/>
    <w:rsid w:val="005071AD"/>
    <w:rsid w:val="00511B53"/>
    <w:rsid w:val="00524447"/>
    <w:rsid w:val="00540312"/>
    <w:rsid w:val="00544541"/>
    <w:rsid w:val="00551786"/>
    <w:rsid w:val="00591ABD"/>
    <w:rsid w:val="005A5A42"/>
    <w:rsid w:val="005C47CB"/>
    <w:rsid w:val="005C6469"/>
    <w:rsid w:val="005C6610"/>
    <w:rsid w:val="005D3074"/>
    <w:rsid w:val="005F7F79"/>
    <w:rsid w:val="00673AD4"/>
    <w:rsid w:val="00677417"/>
    <w:rsid w:val="006804A1"/>
    <w:rsid w:val="006B160B"/>
    <w:rsid w:val="006B4985"/>
    <w:rsid w:val="006C3FC8"/>
    <w:rsid w:val="006C55B9"/>
    <w:rsid w:val="006C6336"/>
    <w:rsid w:val="006F6500"/>
    <w:rsid w:val="00705A11"/>
    <w:rsid w:val="00752968"/>
    <w:rsid w:val="00775B2C"/>
    <w:rsid w:val="00786B9F"/>
    <w:rsid w:val="0079348A"/>
    <w:rsid w:val="007945B7"/>
    <w:rsid w:val="007B1E96"/>
    <w:rsid w:val="007B204C"/>
    <w:rsid w:val="007E712C"/>
    <w:rsid w:val="007F379F"/>
    <w:rsid w:val="008052C8"/>
    <w:rsid w:val="008200A9"/>
    <w:rsid w:val="00832A90"/>
    <w:rsid w:val="008446BA"/>
    <w:rsid w:val="00845BD2"/>
    <w:rsid w:val="008D5A8D"/>
    <w:rsid w:val="008E65CB"/>
    <w:rsid w:val="00900728"/>
    <w:rsid w:val="009016E1"/>
    <w:rsid w:val="00916E2A"/>
    <w:rsid w:val="00922515"/>
    <w:rsid w:val="00972B82"/>
    <w:rsid w:val="0098541E"/>
    <w:rsid w:val="00996CA1"/>
    <w:rsid w:val="009B537B"/>
    <w:rsid w:val="009F5981"/>
    <w:rsid w:val="00A02A60"/>
    <w:rsid w:val="00A223CD"/>
    <w:rsid w:val="00AD279C"/>
    <w:rsid w:val="00AE6FD6"/>
    <w:rsid w:val="00B03397"/>
    <w:rsid w:val="00B12162"/>
    <w:rsid w:val="00B14927"/>
    <w:rsid w:val="00B257E0"/>
    <w:rsid w:val="00B277AF"/>
    <w:rsid w:val="00B34CB6"/>
    <w:rsid w:val="00B34F9A"/>
    <w:rsid w:val="00B35E65"/>
    <w:rsid w:val="00B371F0"/>
    <w:rsid w:val="00B823BE"/>
    <w:rsid w:val="00B921DB"/>
    <w:rsid w:val="00B941CB"/>
    <w:rsid w:val="00BB6804"/>
    <w:rsid w:val="00BC45FC"/>
    <w:rsid w:val="00BF296B"/>
    <w:rsid w:val="00BF770B"/>
    <w:rsid w:val="00C3757B"/>
    <w:rsid w:val="00C42B6B"/>
    <w:rsid w:val="00C474CF"/>
    <w:rsid w:val="00CA0995"/>
    <w:rsid w:val="00CC1BC8"/>
    <w:rsid w:val="00CC5494"/>
    <w:rsid w:val="00CC6668"/>
    <w:rsid w:val="00CD005E"/>
    <w:rsid w:val="00CD1DAD"/>
    <w:rsid w:val="00CD40BB"/>
    <w:rsid w:val="00CD45C8"/>
    <w:rsid w:val="00CD597E"/>
    <w:rsid w:val="00D31DA1"/>
    <w:rsid w:val="00D554E5"/>
    <w:rsid w:val="00D73217"/>
    <w:rsid w:val="00D85799"/>
    <w:rsid w:val="00D91C8E"/>
    <w:rsid w:val="00DD1322"/>
    <w:rsid w:val="00DE2B6E"/>
    <w:rsid w:val="00E12075"/>
    <w:rsid w:val="00E24F88"/>
    <w:rsid w:val="00E4408B"/>
    <w:rsid w:val="00E541E8"/>
    <w:rsid w:val="00E61670"/>
    <w:rsid w:val="00E67CF7"/>
    <w:rsid w:val="00E72CC2"/>
    <w:rsid w:val="00EA757D"/>
    <w:rsid w:val="00EC16DB"/>
    <w:rsid w:val="00ED6F2F"/>
    <w:rsid w:val="00EE70F7"/>
    <w:rsid w:val="00F2204B"/>
    <w:rsid w:val="00F41323"/>
    <w:rsid w:val="00F60E50"/>
    <w:rsid w:val="00F86937"/>
    <w:rsid w:val="00F94CF7"/>
    <w:rsid w:val="00FB581C"/>
    <w:rsid w:val="00FE05AA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75B56"/>
  <w15:chartTrackingRefBased/>
  <w15:docId w15:val="{23A327B4-A98B-E148-AA53-C2E2088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Meiryo" w:hAnsi="Century Gothic" w:cs="Century Gothic"/>
      <w:kern w:val="0"/>
      <w:position w:val="-1"/>
      <w:sz w:val="18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2B6B"/>
    <w:pPr>
      <w:keepNext/>
      <w:keepLines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es-ES_tradn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2B6B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es-ES_tradn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2B6B"/>
    <w:pPr>
      <w:keepNext/>
      <w:keepLines/>
      <w:suppressAutoHyphens w:val="0"/>
      <w:spacing w:before="160" w:after="80" w:line="24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es-ES_tradn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2B6B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es-ES_tradn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2B6B"/>
    <w:pPr>
      <w:keepNext/>
      <w:keepLines/>
      <w:suppressAutoHyphens w:val="0"/>
      <w:spacing w:before="80" w:after="40" w:line="24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es-ES_tradn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2B6B"/>
    <w:pPr>
      <w:keepNext/>
      <w:keepLines/>
      <w:suppressAutoHyphens w:val="0"/>
      <w:spacing w:before="40" w:line="24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es-ES_tradn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2B6B"/>
    <w:pPr>
      <w:keepNext/>
      <w:keepLines/>
      <w:suppressAutoHyphens w:val="0"/>
      <w:spacing w:before="40" w:line="24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es-ES_tradn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2B6B"/>
    <w:pPr>
      <w:keepNext/>
      <w:keepLines/>
      <w:suppressAutoHyphens w:val="0"/>
      <w:spacing w:line="24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2B6B"/>
    <w:pPr>
      <w:keepNext/>
      <w:keepLines/>
      <w:suppressAutoHyphens w:val="0"/>
      <w:spacing w:line="24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B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2B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2B6B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2B6B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2B6B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2B6B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2B6B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2B6B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2B6B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42B6B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ES_tradn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42B6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C42B6B"/>
    <w:pPr>
      <w:numPr>
        <w:ilvl w:val="1"/>
      </w:numPr>
      <w:suppressAutoHyphens w:val="0"/>
      <w:spacing w:after="160" w:line="24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ES_tradn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42B6B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C42B6B"/>
    <w:pPr>
      <w:suppressAutoHyphens w:val="0"/>
      <w:spacing w:before="160" w:after="16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es-ES_tradn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42B6B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C42B6B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val="es-ES_tradn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42B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2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es-ES_tradn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2B6B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C42B6B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C42B6B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C42B6B"/>
    <w:rPr>
      <w:rFonts w:ascii="Century Gothic" w:eastAsia="Meiryo" w:hAnsi="Century Gothic" w:cs="Century Gothic"/>
      <w:color w:val="A4A4A4"/>
      <w:kern w:val="0"/>
      <w:position w:val="-1"/>
      <w:sz w:val="16"/>
      <w:szCs w:val="16"/>
      <w:lang w:val="en-US"/>
      <w14:ligatures w14:val="none"/>
    </w:rPr>
  </w:style>
  <w:style w:type="character" w:styleId="Hipervnculo">
    <w:name w:val="Hyperlink"/>
    <w:qFormat/>
    <w:rsid w:val="00C42B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link w:val="EncabezadoCar"/>
    <w:qFormat/>
    <w:rsid w:val="00C42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2B6B"/>
    <w:rPr>
      <w:rFonts w:ascii="Century Gothic" w:eastAsia="Meiryo" w:hAnsi="Century Gothic" w:cs="Century Gothic"/>
      <w:kern w:val="0"/>
      <w:position w:val="-1"/>
      <w:sz w:val="18"/>
      <w:szCs w:val="22"/>
      <w:lang w:val="en-US"/>
      <w14:ligatures w14:val="none"/>
    </w:rPr>
  </w:style>
  <w:style w:type="paragraph" w:styleId="Sinespaciado">
    <w:name w:val="No Spacing"/>
    <w:uiPriority w:val="1"/>
    <w:qFormat/>
    <w:rsid w:val="00C42B6B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Flete</dc:creator>
  <cp:keywords/>
  <dc:description/>
  <cp:lastModifiedBy>Isael Valdez</cp:lastModifiedBy>
  <cp:revision>6</cp:revision>
  <dcterms:created xsi:type="dcterms:W3CDTF">2025-01-16T15:26:00Z</dcterms:created>
  <dcterms:modified xsi:type="dcterms:W3CDTF">2025-01-16T15:57:00Z</dcterms:modified>
</cp:coreProperties>
</file>