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E6439" w14:textId="3285A62A" w:rsidR="00253712" w:rsidRDefault="00253712" w:rsidP="007D5B3D">
      <w:pPr>
        <w:pStyle w:val="Sinespaciado"/>
        <w:jc w:val="both"/>
        <w:rPr>
          <w:rFonts w:ascii="Calibri" w:hAnsi="Calibri" w:cs="Calibri"/>
          <w:sz w:val="36"/>
          <w:szCs w:val="36"/>
          <w:lang w:val="es-ES"/>
        </w:rPr>
      </w:pPr>
      <w:r w:rsidRPr="004C6680">
        <w:rPr>
          <w:rFonts w:ascii="Calibri" w:hAnsi="Calibri" w:cs="Calibri"/>
          <w:sz w:val="36"/>
          <w:szCs w:val="36"/>
          <w:lang w:val="es-ES"/>
        </w:rPr>
        <w:t xml:space="preserve"> </w:t>
      </w:r>
      <w:r w:rsidR="00950059" w:rsidRPr="004C6680">
        <w:rPr>
          <w:rFonts w:ascii="Calibri" w:hAnsi="Calibri" w:cs="Calibri"/>
          <w:sz w:val="36"/>
          <w:szCs w:val="36"/>
          <w:lang w:val="es-ES"/>
        </w:rPr>
        <w:t xml:space="preserve">ABA asegura el ahorro formal </w:t>
      </w:r>
      <w:r w:rsidR="00003048">
        <w:rPr>
          <w:rFonts w:ascii="Calibri" w:hAnsi="Calibri" w:cs="Calibri"/>
          <w:sz w:val="36"/>
          <w:szCs w:val="36"/>
          <w:lang w:val="es-ES"/>
        </w:rPr>
        <w:t xml:space="preserve">se </w:t>
      </w:r>
      <w:r w:rsidR="00572D40">
        <w:rPr>
          <w:rFonts w:ascii="Calibri" w:hAnsi="Calibri" w:cs="Calibri"/>
          <w:sz w:val="36"/>
          <w:szCs w:val="36"/>
          <w:lang w:val="es-ES"/>
        </w:rPr>
        <w:t>ha incrementado</w:t>
      </w:r>
      <w:r w:rsidR="003F3397">
        <w:rPr>
          <w:rFonts w:ascii="Calibri" w:hAnsi="Calibri" w:cs="Calibri"/>
          <w:sz w:val="36"/>
          <w:szCs w:val="36"/>
          <w:lang w:val="es-ES"/>
        </w:rPr>
        <w:t xml:space="preserve"> en</w:t>
      </w:r>
      <w:r w:rsidR="00572D40">
        <w:rPr>
          <w:rFonts w:ascii="Calibri" w:hAnsi="Calibri" w:cs="Calibri"/>
          <w:sz w:val="36"/>
          <w:szCs w:val="36"/>
          <w:lang w:val="es-ES"/>
        </w:rPr>
        <w:t xml:space="preserve"> </w:t>
      </w:r>
      <w:r w:rsidR="00003048">
        <w:rPr>
          <w:rFonts w:ascii="Calibri" w:hAnsi="Calibri" w:cs="Calibri"/>
          <w:sz w:val="36"/>
          <w:szCs w:val="36"/>
          <w:lang w:val="es-ES"/>
        </w:rPr>
        <w:t>tres décadas</w:t>
      </w:r>
      <w:r w:rsidR="00950059" w:rsidRPr="004C6680">
        <w:rPr>
          <w:rFonts w:ascii="Calibri" w:hAnsi="Calibri" w:cs="Calibri"/>
          <w:sz w:val="36"/>
          <w:szCs w:val="36"/>
          <w:lang w:val="es-ES"/>
        </w:rPr>
        <w:t>, impulsado por la digitalización y la educación financiera</w:t>
      </w:r>
    </w:p>
    <w:p w14:paraId="2FCFA42C" w14:textId="04CEA644" w:rsidR="00F54627" w:rsidRPr="00F54627" w:rsidRDefault="00F54627" w:rsidP="007D5B3D">
      <w:pPr>
        <w:pStyle w:val="Sinespaciado"/>
        <w:jc w:val="both"/>
        <w:rPr>
          <w:rFonts w:ascii="Calibri" w:hAnsi="Calibri" w:cs="Calibri"/>
          <w:i/>
          <w:iCs/>
          <w:sz w:val="24"/>
          <w:szCs w:val="24"/>
          <w:lang w:val="es-ES"/>
        </w:rPr>
      </w:pPr>
      <w:r w:rsidRPr="00F54627">
        <w:rPr>
          <w:rFonts w:ascii="Calibri" w:hAnsi="Calibri" w:cs="Calibri"/>
          <w:i/>
          <w:iCs/>
          <w:sz w:val="24"/>
          <w:szCs w:val="24"/>
          <w:lang w:val="es-ES"/>
        </w:rPr>
        <w:t>Un análisis de la Dirección de Estudios Económicos desglosa los avances logrados y las oportunidades para continuar cerrando la brecha con el resto de Latinoamérica.</w:t>
      </w:r>
    </w:p>
    <w:p w14:paraId="0E34C28A" w14:textId="77777777" w:rsidR="00253712" w:rsidRDefault="00253712" w:rsidP="007D5B3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1985C603" w14:textId="765190B1" w:rsidR="00677827" w:rsidRDefault="00192BC5" w:rsidP="007D5B3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  <w:r w:rsidRPr="00192BC5">
        <w:rPr>
          <w:rFonts w:ascii="Calibri" w:hAnsi="Calibri" w:cs="Calibri"/>
          <w:b/>
          <w:bCs/>
          <w:sz w:val="24"/>
          <w:szCs w:val="24"/>
          <w:lang w:val="es-ES"/>
        </w:rPr>
        <w:t>Santo Domingo, Rep. Dom. -</w:t>
      </w:r>
      <w:r>
        <w:rPr>
          <w:rFonts w:ascii="Calibri" w:hAnsi="Calibri" w:cs="Calibri"/>
          <w:sz w:val="24"/>
          <w:szCs w:val="24"/>
          <w:lang w:val="es-ES"/>
        </w:rPr>
        <w:t xml:space="preserve"> </w:t>
      </w:r>
      <w:r w:rsidR="00677827">
        <w:rPr>
          <w:rFonts w:ascii="Calibri" w:hAnsi="Calibri" w:cs="Calibri"/>
          <w:sz w:val="24"/>
          <w:szCs w:val="24"/>
          <w:lang w:val="es-ES"/>
        </w:rPr>
        <w:t xml:space="preserve"> Los depósitos de ahorro </w:t>
      </w:r>
      <w:r w:rsidR="00E80AAA">
        <w:rPr>
          <w:rFonts w:ascii="Calibri" w:hAnsi="Calibri" w:cs="Calibri"/>
          <w:sz w:val="24"/>
          <w:szCs w:val="24"/>
          <w:lang w:val="es-ES"/>
        </w:rPr>
        <w:t>en el país</w:t>
      </w:r>
      <w:r w:rsidR="00D520AC">
        <w:rPr>
          <w:rFonts w:ascii="Calibri" w:hAnsi="Calibri" w:cs="Calibri"/>
          <w:sz w:val="24"/>
          <w:szCs w:val="24"/>
          <w:lang w:val="es-ES"/>
        </w:rPr>
        <w:t>, medido</w:t>
      </w:r>
      <w:r w:rsidR="0098319A">
        <w:rPr>
          <w:rFonts w:ascii="Calibri" w:hAnsi="Calibri" w:cs="Calibri"/>
          <w:sz w:val="24"/>
          <w:szCs w:val="24"/>
          <w:lang w:val="es-ES"/>
        </w:rPr>
        <w:t>s</w:t>
      </w:r>
      <w:r w:rsidR="00D520AC">
        <w:rPr>
          <w:rFonts w:ascii="Calibri" w:hAnsi="Calibri" w:cs="Calibri"/>
          <w:sz w:val="24"/>
          <w:szCs w:val="24"/>
          <w:lang w:val="es-ES"/>
        </w:rPr>
        <w:t xml:space="preserve"> como porcentaje del producto interno bruto,</w:t>
      </w:r>
      <w:r w:rsidR="00E80AAA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E80AAA" w:rsidRPr="000175D8">
        <w:rPr>
          <w:rFonts w:ascii="Calibri" w:hAnsi="Calibri" w:cs="Calibri"/>
          <w:sz w:val="24"/>
          <w:szCs w:val="24"/>
          <w:lang w:val="es-ES"/>
        </w:rPr>
        <w:t xml:space="preserve">han aumentado de 18% </w:t>
      </w:r>
      <w:r w:rsidR="00D520AC">
        <w:rPr>
          <w:rFonts w:ascii="Calibri" w:hAnsi="Calibri" w:cs="Calibri"/>
          <w:sz w:val="24"/>
          <w:szCs w:val="24"/>
          <w:lang w:val="es-ES"/>
        </w:rPr>
        <w:t>e</w:t>
      </w:r>
      <w:r w:rsidR="00E80AAA" w:rsidRPr="000175D8">
        <w:rPr>
          <w:rFonts w:ascii="Calibri" w:hAnsi="Calibri" w:cs="Calibri"/>
          <w:sz w:val="24"/>
          <w:szCs w:val="24"/>
          <w:lang w:val="es-ES"/>
        </w:rPr>
        <w:t xml:space="preserve">n 1996 </w:t>
      </w:r>
      <w:r w:rsidR="006B2C77">
        <w:rPr>
          <w:rFonts w:ascii="Calibri" w:hAnsi="Calibri" w:cs="Calibri"/>
          <w:sz w:val="24"/>
          <w:szCs w:val="24"/>
          <w:lang w:val="es-ES"/>
        </w:rPr>
        <w:t>a un</w:t>
      </w:r>
      <w:r w:rsidR="00E80AAA" w:rsidRPr="000175D8">
        <w:rPr>
          <w:rFonts w:ascii="Calibri" w:hAnsi="Calibri" w:cs="Calibri"/>
          <w:sz w:val="24"/>
          <w:szCs w:val="24"/>
          <w:lang w:val="es-ES"/>
        </w:rPr>
        <w:t xml:space="preserve"> 42% en 2024</w:t>
      </w:r>
      <w:r w:rsidR="00D520AC">
        <w:rPr>
          <w:rFonts w:ascii="Calibri" w:hAnsi="Calibri" w:cs="Calibri"/>
          <w:sz w:val="24"/>
          <w:szCs w:val="24"/>
          <w:lang w:val="es-ES"/>
        </w:rPr>
        <w:t>, destacó</w:t>
      </w:r>
      <w:r w:rsidR="00E80AAA">
        <w:rPr>
          <w:rFonts w:ascii="Calibri" w:hAnsi="Calibri" w:cs="Calibri"/>
          <w:sz w:val="24"/>
          <w:szCs w:val="24"/>
          <w:lang w:val="es-ES"/>
        </w:rPr>
        <w:t xml:space="preserve"> la Asociación de Bancos Múltiples de la República Dominicana</w:t>
      </w:r>
      <w:r w:rsidR="00D520AC">
        <w:rPr>
          <w:rFonts w:ascii="Calibri" w:hAnsi="Calibri" w:cs="Calibri"/>
          <w:sz w:val="24"/>
          <w:szCs w:val="24"/>
          <w:lang w:val="es-ES"/>
        </w:rPr>
        <w:t xml:space="preserve"> (ABA), al </w:t>
      </w:r>
      <w:r w:rsidR="00BB1FEB">
        <w:rPr>
          <w:rFonts w:ascii="Calibri" w:hAnsi="Calibri" w:cs="Calibri"/>
          <w:sz w:val="24"/>
          <w:szCs w:val="24"/>
          <w:lang w:val="es-ES"/>
        </w:rPr>
        <w:t xml:space="preserve">asegurar </w:t>
      </w:r>
      <w:r w:rsidR="00527C09">
        <w:rPr>
          <w:rFonts w:ascii="Calibri" w:hAnsi="Calibri" w:cs="Calibri"/>
          <w:sz w:val="24"/>
          <w:szCs w:val="24"/>
          <w:lang w:val="es-ES"/>
        </w:rPr>
        <w:t xml:space="preserve">que este </w:t>
      </w:r>
      <w:r w:rsidR="007D5B3D">
        <w:rPr>
          <w:rFonts w:ascii="Calibri" w:hAnsi="Calibri" w:cs="Calibri"/>
          <w:sz w:val="24"/>
          <w:szCs w:val="24"/>
          <w:lang w:val="es-ES"/>
        </w:rPr>
        <w:t xml:space="preserve">significativo </w:t>
      </w:r>
      <w:r w:rsidR="00527C09">
        <w:rPr>
          <w:rFonts w:ascii="Calibri" w:hAnsi="Calibri" w:cs="Calibri"/>
          <w:sz w:val="24"/>
          <w:szCs w:val="24"/>
          <w:lang w:val="es-ES"/>
        </w:rPr>
        <w:t>avance ha sido impulsado por</w:t>
      </w:r>
      <w:r w:rsidR="007D5B3D">
        <w:rPr>
          <w:rFonts w:ascii="Calibri" w:hAnsi="Calibri" w:cs="Calibri"/>
          <w:sz w:val="24"/>
          <w:szCs w:val="24"/>
          <w:lang w:val="es-ES"/>
        </w:rPr>
        <w:t xml:space="preserve"> aspectos como</w:t>
      </w:r>
      <w:r w:rsidR="00527C09">
        <w:rPr>
          <w:rFonts w:ascii="Calibri" w:hAnsi="Calibri" w:cs="Calibri"/>
          <w:sz w:val="24"/>
          <w:szCs w:val="24"/>
          <w:lang w:val="es-ES"/>
        </w:rPr>
        <w:t xml:space="preserve"> la digitalización en los servicios bancarios y la educación financiera.</w:t>
      </w:r>
    </w:p>
    <w:p w14:paraId="6AFA4261" w14:textId="77777777" w:rsidR="00677827" w:rsidRDefault="00677827" w:rsidP="007D5B3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3A2F6EFA" w14:textId="03AB941B" w:rsidR="00253712" w:rsidRDefault="00253712" w:rsidP="007D5B3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  <w:r w:rsidRPr="000175D8">
        <w:rPr>
          <w:rFonts w:ascii="Calibri" w:hAnsi="Calibri" w:cs="Calibri"/>
          <w:sz w:val="24"/>
          <w:szCs w:val="24"/>
          <w:lang w:val="es-ES"/>
        </w:rPr>
        <w:t xml:space="preserve">No obstante, </w:t>
      </w:r>
      <w:r w:rsidR="00527C09">
        <w:rPr>
          <w:rFonts w:ascii="Calibri" w:hAnsi="Calibri" w:cs="Calibri"/>
          <w:sz w:val="24"/>
          <w:szCs w:val="24"/>
          <w:lang w:val="es-ES"/>
        </w:rPr>
        <w:t xml:space="preserve">la ABA </w:t>
      </w:r>
      <w:r w:rsidR="00DC3D43">
        <w:rPr>
          <w:rFonts w:ascii="Calibri" w:hAnsi="Calibri" w:cs="Calibri"/>
          <w:sz w:val="24"/>
          <w:szCs w:val="24"/>
          <w:lang w:val="es-ES"/>
        </w:rPr>
        <w:t xml:space="preserve">observó que </w:t>
      </w:r>
      <w:r w:rsidR="0032777A">
        <w:rPr>
          <w:rFonts w:ascii="Calibri" w:hAnsi="Calibri" w:cs="Calibri"/>
          <w:sz w:val="24"/>
          <w:szCs w:val="24"/>
          <w:lang w:val="es-ES"/>
        </w:rPr>
        <w:t xml:space="preserve">existe la </w:t>
      </w:r>
      <w:r w:rsidR="00DC3D43">
        <w:rPr>
          <w:rFonts w:ascii="Calibri" w:hAnsi="Calibri" w:cs="Calibri"/>
          <w:sz w:val="24"/>
          <w:szCs w:val="24"/>
          <w:lang w:val="es-ES"/>
        </w:rPr>
        <w:t xml:space="preserve">oportunidad </w:t>
      </w:r>
      <w:r w:rsidR="0032777A">
        <w:rPr>
          <w:rFonts w:ascii="Calibri" w:hAnsi="Calibri" w:cs="Calibri"/>
          <w:sz w:val="24"/>
          <w:szCs w:val="24"/>
          <w:lang w:val="es-ES"/>
        </w:rPr>
        <w:t xml:space="preserve">de </w:t>
      </w:r>
      <w:r w:rsidR="00DC3D43">
        <w:rPr>
          <w:rFonts w:ascii="Calibri" w:hAnsi="Calibri" w:cs="Calibri"/>
          <w:sz w:val="24"/>
          <w:szCs w:val="24"/>
          <w:lang w:val="es-ES"/>
        </w:rPr>
        <w:t>seguir avanzando en este aspecto, puesto que</w:t>
      </w:r>
      <w:r w:rsidR="006B2C77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6B2C77" w:rsidRPr="000175D8">
        <w:rPr>
          <w:rFonts w:ascii="Calibri" w:hAnsi="Calibri" w:cs="Calibri"/>
          <w:sz w:val="24"/>
          <w:szCs w:val="24"/>
          <w:lang w:val="es-ES"/>
        </w:rPr>
        <w:t>el ahorro dominicano sigue siendo relativamente pequeño</w:t>
      </w:r>
      <w:r w:rsidR="006B2C77">
        <w:rPr>
          <w:rFonts w:ascii="Calibri" w:hAnsi="Calibri" w:cs="Calibri"/>
          <w:sz w:val="24"/>
          <w:szCs w:val="24"/>
          <w:lang w:val="es-ES"/>
        </w:rPr>
        <w:t xml:space="preserve"> comparado con el 49% de promedio en</w:t>
      </w:r>
      <w:r w:rsidRPr="000175D8">
        <w:rPr>
          <w:rFonts w:ascii="Calibri" w:hAnsi="Calibri" w:cs="Calibri"/>
          <w:sz w:val="24"/>
          <w:szCs w:val="24"/>
          <w:lang w:val="es-ES"/>
        </w:rPr>
        <w:t xml:space="preserve"> América Latina,</w:t>
      </w:r>
      <w:r w:rsidR="000271AF">
        <w:rPr>
          <w:rFonts w:ascii="Calibri" w:hAnsi="Calibri" w:cs="Calibri"/>
          <w:sz w:val="24"/>
          <w:szCs w:val="24"/>
          <w:lang w:val="es-ES"/>
        </w:rPr>
        <w:t xml:space="preserve"> según las estadísticas del Banco Central y la Federación Latinoamericana de Bancos (Felaban), </w:t>
      </w:r>
      <w:r w:rsidRPr="000175D8">
        <w:rPr>
          <w:rFonts w:ascii="Calibri" w:hAnsi="Calibri" w:cs="Calibri"/>
          <w:sz w:val="24"/>
          <w:szCs w:val="24"/>
          <w:lang w:val="es-ES"/>
        </w:rPr>
        <w:t xml:space="preserve">lo que representa una limitante para la sostenibilidad del crecimiento económico dominicano en el mediano </w:t>
      </w:r>
      <w:r w:rsidR="000271AF">
        <w:rPr>
          <w:rFonts w:ascii="Calibri" w:hAnsi="Calibri" w:cs="Calibri"/>
          <w:sz w:val="24"/>
          <w:szCs w:val="24"/>
          <w:lang w:val="es-ES"/>
        </w:rPr>
        <w:t xml:space="preserve">y </w:t>
      </w:r>
      <w:r w:rsidRPr="000175D8">
        <w:rPr>
          <w:rFonts w:ascii="Calibri" w:hAnsi="Calibri" w:cs="Calibri"/>
          <w:sz w:val="24"/>
          <w:szCs w:val="24"/>
          <w:lang w:val="es-ES"/>
        </w:rPr>
        <w:t>largo plazo</w:t>
      </w:r>
      <w:r w:rsidR="000271AF">
        <w:rPr>
          <w:rFonts w:ascii="Calibri" w:hAnsi="Calibri" w:cs="Calibri"/>
          <w:sz w:val="24"/>
          <w:szCs w:val="24"/>
          <w:lang w:val="es-ES"/>
        </w:rPr>
        <w:t>.</w:t>
      </w:r>
    </w:p>
    <w:p w14:paraId="46CB6A94" w14:textId="77777777" w:rsidR="00253712" w:rsidRDefault="00253712" w:rsidP="007D5B3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162E78F0" w14:textId="6B9C21BD" w:rsidR="00C33F77" w:rsidRDefault="005C4E47" w:rsidP="007D5B3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AR"/>
        </w:rPr>
        <w:t xml:space="preserve">La ABA </w:t>
      </w:r>
      <w:r w:rsidR="006B2C77">
        <w:rPr>
          <w:rFonts w:ascii="Calibri" w:hAnsi="Calibri" w:cs="Calibri"/>
          <w:sz w:val="24"/>
          <w:szCs w:val="24"/>
          <w:lang w:val="es-AR"/>
        </w:rPr>
        <w:t>planteó</w:t>
      </w:r>
      <w:r>
        <w:rPr>
          <w:rFonts w:ascii="Calibri" w:hAnsi="Calibri" w:cs="Calibri"/>
          <w:sz w:val="24"/>
          <w:szCs w:val="24"/>
          <w:lang w:val="es-AR"/>
        </w:rPr>
        <w:t xml:space="preserve"> que e</w:t>
      </w:r>
      <w:r w:rsidR="000175D8">
        <w:rPr>
          <w:rFonts w:ascii="Calibri" w:hAnsi="Calibri" w:cs="Calibri"/>
          <w:sz w:val="24"/>
          <w:szCs w:val="24"/>
          <w:lang w:val="es-AR"/>
        </w:rPr>
        <w:t>l ahorro</w:t>
      </w:r>
      <w:r w:rsidR="00E60B0B" w:rsidRPr="000175D8">
        <w:rPr>
          <w:rFonts w:ascii="Calibri" w:hAnsi="Calibri" w:cs="Calibri"/>
          <w:sz w:val="24"/>
          <w:szCs w:val="24"/>
          <w:lang w:val="es-ES"/>
        </w:rPr>
        <w:t xml:space="preserve"> representa un pilar fundamental para el desarrollo económico sostenible, ya que una base amplia de recursos ahorrados aumenta la profundidad del sistema financiero formal, </w:t>
      </w:r>
      <w:r w:rsidR="00404378">
        <w:rPr>
          <w:rFonts w:ascii="Calibri" w:hAnsi="Calibri" w:cs="Calibri"/>
          <w:sz w:val="24"/>
          <w:szCs w:val="24"/>
          <w:lang w:val="es-ES"/>
        </w:rPr>
        <w:t>incrementa</w:t>
      </w:r>
      <w:r w:rsidR="00E60B0B" w:rsidRPr="000175D8">
        <w:rPr>
          <w:rFonts w:ascii="Calibri" w:hAnsi="Calibri" w:cs="Calibri"/>
          <w:sz w:val="24"/>
          <w:szCs w:val="24"/>
          <w:lang w:val="es-ES"/>
        </w:rPr>
        <w:t xml:space="preserve"> el acceso de hogares y empresas a una mayor cantidad de recursos, a mayores plazos, menores costos y a través de una mayor gama de instrumentos financieros acorde a sus necesidades de consumo o inversión</w:t>
      </w:r>
      <w:r>
        <w:rPr>
          <w:rFonts w:ascii="Calibri" w:hAnsi="Calibri" w:cs="Calibri"/>
          <w:sz w:val="24"/>
          <w:szCs w:val="24"/>
          <w:lang w:val="es-ES"/>
        </w:rPr>
        <w:t xml:space="preserve">. </w:t>
      </w:r>
    </w:p>
    <w:p w14:paraId="799F5D56" w14:textId="77777777" w:rsidR="00C33F77" w:rsidRDefault="00C33F77" w:rsidP="007D5B3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6553286B" w14:textId="0FE259E5" w:rsidR="00E60B0B" w:rsidRDefault="005C4E47" w:rsidP="007D5B3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Agregó que</w:t>
      </w:r>
      <w:r w:rsidR="00253712">
        <w:rPr>
          <w:rFonts w:ascii="Calibri" w:hAnsi="Calibri" w:cs="Calibri"/>
          <w:sz w:val="24"/>
          <w:szCs w:val="24"/>
          <w:lang w:val="es-ES"/>
        </w:rPr>
        <w:t xml:space="preserve">, de este modo, se eleva </w:t>
      </w:r>
      <w:r w:rsidR="00E60B0B" w:rsidRPr="000175D8">
        <w:rPr>
          <w:rFonts w:ascii="Calibri" w:hAnsi="Calibri" w:cs="Calibri"/>
          <w:sz w:val="24"/>
          <w:szCs w:val="24"/>
          <w:lang w:val="es-ES"/>
        </w:rPr>
        <w:t>la capacidad productiva de largo plazo de toda la economía, con el beneficio adicional de reducir la dependencia del ahorro externo, cuya importación en América Latina está asociada a episodios de volatilidad y crisis.</w:t>
      </w:r>
    </w:p>
    <w:p w14:paraId="45FDAF02" w14:textId="77777777" w:rsidR="00904E78" w:rsidRPr="000175D8" w:rsidRDefault="00904E78" w:rsidP="007D5B3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307BF208" w14:textId="7F4A7A1A" w:rsidR="00904E78" w:rsidRPr="00142A36" w:rsidRDefault="00142A36" w:rsidP="007D5B3D">
      <w:pPr>
        <w:pStyle w:val="Sinespaciado"/>
        <w:jc w:val="both"/>
        <w:rPr>
          <w:rFonts w:ascii="Calibri" w:hAnsi="Calibri" w:cs="Calibri"/>
          <w:b/>
          <w:bCs/>
          <w:sz w:val="24"/>
          <w:szCs w:val="24"/>
          <w:lang w:val="es-ES"/>
        </w:rPr>
      </w:pPr>
      <w:r w:rsidRPr="00142A36">
        <w:rPr>
          <w:rFonts w:ascii="Calibri" w:hAnsi="Calibri" w:cs="Calibri"/>
          <w:b/>
          <w:bCs/>
          <w:sz w:val="24"/>
          <w:szCs w:val="24"/>
          <w:lang w:val="es-ES"/>
        </w:rPr>
        <w:t>Relevancia de la inclusión y la educación financiera para fomentar la cultura de ahorro</w:t>
      </w:r>
    </w:p>
    <w:p w14:paraId="67E0B54F" w14:textId="77777777" w:rsidR="00142A36" w:rsidRPr="000175D8" w:rsidRDefault="00142A36" w:rsidP="007D5B3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0874AF18" w14:textId="54DF44D6" w:rsidR="00E60B0B" w:rsidRPr="004A2BE5" w:rsidRDefault="00142A36" w:rsidP="007D5B3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L</w:t>
      </w:r>
      <w:r w:rsidR="00E60B0B" w:rsidRPr="000175D8">
        <w:rPr>
          <w:rFonts w:ascii="Calibri" w:hAnsi="Calibri" w:cs="Calibri"/>
          <w:sz w:val="24"/>
          <w:szCs w:val="24"/>
          <w:lang w:val="es-ES"/>
        </w:rPr>
        <w:t>a inclusión financiera, es decir, el grado de acceso de las personas y empresas a productos y servicios financieros dentro del sistema financiero formal, incluyendo, por supuesto, instrumentos de ahorro</w:t>
      </w:r>
      <w:r w:rsidR="00F56F33">
        <w:rPr>
          <w:rFonts w:ascii="Calibri" w:hAnsi="Calibri" w:cs="Calibri"/>
          <w:sz w:val="24"/>
          <w:szCs w:val="24"/>
          <w:lang w:val="es-ES"/>
        </w:rPr>
        <w:t xml:space="preserve"> tiene una parte vital para poder lograr</w:t>
      </w:r>
      <w:r w:rsidR="00F56F33" w:rsidRPr="004A2BE5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F56F33" w:rsidRPr="002D1542">
        <w:rPr>
          <w:rFonts w:ascii="Calibri" w:hAnsi="Calibri" w:cs="Calibri"/>
          <w:sz w:val="24"/>
          <w:szCs w:val="24"/>
          <w:lang w:val="es-ES"/>
        </w:rPr>
        <w:t>una mayor base de ahorro</w:t>
      </w:r>
      <w:r w:rsidR="002D1542" w:rsidRPr="002D1542">
        <w:rPr>
          <w:rFonts w:ascii="Calibri" w:hAnsi="Calibri" w:cs="Calibri"/>
          <w:sz w:val="24"/>
          <w:szCs w:val="24"/>
          <w:lang w:val="es-ES"/>
        </w:rPr>
        <w:t>, aseguró la ABA</w:t>
      </w:r>
      <w:r w:rsidR="00F56F33" w:rsidRPr="002D1542">
        <w:rPr>
          <w:rFonts w:ascii="Calibri" w:hAnsi="Calibri" w:cs="Calibri"/>
          <w:sz w:val="24"/>
          <w:szCs w:val="24"/>
          <w:lang w:val="es-ES"/>
        </w:rPr>
        <w:t>.</w:t>
      </w:r>
      <w:r w:rsidR="00F56F33" w:rsidRPr="004A2BE5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2D1542">
        <w:rPr>
          <w:rFonts w:ascii="Calibri" w:hAnsi="Calibri" w:cs="Calibri"/>
          <w:sz w:val="24"/>
          <w:szCs w:val="24"/>
          <w:lang w:val="es-ES"/>
        </w:rPr>
        <w:t xml:space="preserve"> </w:t>
      </w:r>
    </w:p>
    <w:p w14:paraId="7351750A" w14:textId="77777777" w:rsidR="00F56F33" w:rsidRDefault="00F56F33" w:rsidP="007D5B3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7F6DD8AC" w14:textId="63545644" w:rsidR="00E60B0B" w:rsidRDefault="00E60B0B" w:rsidP="007D5B3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  <w:r w:rsidRPr="000175D8">
        <w:rPr>
          <w:rFonts w:ascii="Calibri" w:hAnsi="Calibri" w:cs="Calibri"/>
          <w:sz w:val="24"/>
          <w:szCs w:val="24"/>
          <w:lang w:val="es-ES"/>
        </w:rPr>
        <w:t xml:space="preserve">En este contexto, </w:t>
      </w:r>
      <w:r w:rsidR="002D1542">
        <w:rPr>
          <w:rFonts w:ascii="Calibri" w:hAnsi="Calibri" w:cs="Calibri"/>
          <w:sz w:val="24"/>
          <w:szCs w:val="24"/>
          <w:lang w:val="es-ES"/>
        </w:rPr>
        <w:t xml:space="preserve">resaltó que </w:t>
      </w:r>
      <w:r w:rsidRPr="000175D8">
        <w:rPr>
          <w:rFonts w:ascii="Calibri" w:hAnsi="Calibri" w:cs="Calibri"/>
          <w:sz w:val="24"/>
          <w:szCs w:val="24"/>
          <w:lang w:val="es-ES"/>
        </w:rPr>
        <w:t>el Banco Central de la Rep</w:t>
      </w:r>
      <w:r w:rsidR="00D576C7">
        <w:rPr>
          <w:rFonts w:ascii="Calibri" w:hAnsi="Calibri" w:cs="Calibri"/>
          <w:sz w:val="24"/>
          <w:szCs w:val="24"/>
          <w:lang w:val="es-ES"/>
        </w:rPr>
        <w:t>ú</w:t>
      </w:r>
      <w:r w:rsidRPr="000175D8">
        <w:rPr>
          <w:rFonts w:ascii="Calibri" w:hAnsi="Calibri" w:cs="Calibri"/>
          <w:sz w:val="24"/>
          <w:szCs w:val="24"/>
          <w:lang w:val="es-ES"/>
        </w:rPr>
        <w:t xml:space="preserve">blica Dominicana (BCRD) desarrolló la Estrategia Nacional de Inclusión Financiera (ENIF), </w:t>
      </w:r>
      <w:r w:rsidR="002D1542">
        <w:rPr>
          <w:rFonts w:ascii="Calibri" w:hAnsi="Calibri" w:cs="Calibri"/>
          <w:sz w:val="24"/>
          <w:szCs w:val="24"/>
          <w:lang w:val="es-ES"/>
        </w:rPr>
        <w:t xml:space="preserve">que </w:t>
      </w:r>
      <w:r w:rsidRPr="000175D8">
        <w:rPr>
          <w:rFonts w:ascii="Calibri" w:hAnsi="Calibri" w:cs="Calibri"/>
          <w:sz w:val="24"/>
          <w:szCs w:val="24"/>
          <w:lang w:val="es-ES"/>
        </w:rPr>
        <w:t>busca impulsar la inclusión financiera, mediante la coordinación de acciones de política que conduzcan al incremento del acceso y uso de productos y servicios financieros de calidad a sectores no bancarizados del país</w:t>
      </w:r>
    </w:p>
    <w:p w14:paraId="0E7E907B" w14:textId="77777777" w:rsidR="00F56F33" w:rsidRPr="000175D8" w:rsidRDefault="00F56F33" w:rsidP="007D5B3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341E3E17" w14:textId="065CF635" w:rsidR="00E60B0B" w:rsidRDefault="002D1542" w:rsidP="007D5B3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“</w:t>
      </w:r>
      <w:r w:rsidR="00E60B0B" w:rsidRPr="000175D8">
        <w:rPr>
          <w:rFonts w:ascii="Calibri" w:hAnsi="Calibri" w:cs="Calibri"/>
          <w:sz w:val="24"/>
          <w:szCs w:val="24"/>
          <w:lang w:val="es-ES"/>
        </w:rPr>
        <w:t xml:space="preserve">Por su lado y en coordinación con las autoridades, los bancos llevan años ya transformando su modelo de negocios, apoyándose en la tecnología para habilitar canales de atención alternativos a la tradicional sucursal bancaria, entre estos, cajeros automáticos, subagentes bancarios, </w:t>
      </w:r>
      <w:r w:rsidR="00E60B0B" w:rsidRPr="000175D8">
        <w:rPr>
          <w:rFonts w:ascii="Calibri" w:hAnsi="Calibri" w:cs="Calibri"/>
          <w:i/>
          <w:iCs/>
          <w:sz w:val="24"/>
          <w:szCs w:val="24"/>
          <w:lang w:val="es-ES"/>
        </w:rPr>
        <w:t>internet banking</w:t>
      </w:r>
      <w:r w:rsidR="00E60B0B" w:rsidRPr="000175D8">
        <w:rPr>
          <w:rFonts w:ascii="Calibri" w:hAnsi="Calibri" w:cs="Calibri"/>
          <w:sz w:val="24"/>
          <w:szCs w:val="24"/>
          <w:lang w:val="es-ES"/>
        </w:rPr>
        <w:t>, aplicaciones móviles, mensajería instantánea, todo con el objetivo de facilitar el acceso de la población a los servicios financieros</w:t>
      </w:r>
      <w:r>
        <w:rPr>
          <w:rFonts w:ascii="Calibri" w:hAnsi="Calibri" w:cs="Calibri"/>
          <w:sz w:val="24"/>
          <w:szCs w:val="24"/>
          <w:lang w:val="es-ES"/>
        </w:rPr>
        <w:t>”, expuso la ABA</w:t>
      </w:r>
      <w:r w:rsidR="00E60B0B" w:rsidRPr="000175D8">
        <w:rPr>
          <w:rFonts w:ascii="Calibri" w:hAnsi="Calibri" w:cs="Calibri"/>
          <w:sz w:val="24"/>
          <w:szCs w:val="24"/>
          <w:lang w:val="es-ES"/>
        </w:rPr>
        <w:t xml:space="preserve">. </w:t>
      </w:r>
    </w:p>
    <w:p w14:paraId="73C97D92" w14:textId="77777777" w:rsidR="00F56F33" w:rsidRPr="000175D8" w:rsidRDefault="00F56F33" w:rsidP="007D5B3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5483E1A3" w14:textId="5EE20BF6" w:rsidR="00E60B0B" w:rsidRDefault="005A48BC" w:rsidP="007D5B3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Ponderó</w:t>
      </w:r>
      <w:r w:rsidR="000271AF">
        <w:rPr>
          <w:rFonts w:ascii="Calibri" w:hAnsi="Calibri" w:cs="Calibri"/>
          <w:sz w:val="24"/>
          <w:szCs w:val="24"/>
          <w:lang w:val="es-ES"/>
        </w:rPr>
        <w:t xml:space="preserve"> que</w:t>
      </w:r>
      <w:r w:rsidR="00E60B0B" w:rsidRPr="000175D8">
        <w:rPr>
          <w:rFonts w:ascii="Calibri" w:hAnsi="Calibri" w:cs="Calibri"/>
          <w:sz w:val="24"/>
          <w:szCs w:val="24"/>
          <w:lang w:val="es-ES"/>
        </w:rPr>
        <w:t xml:space="preserve"> la educación financiera </w:t>
      </w:r>
      <w:r w:rsidR="000271AF">
        <w:rPr>
          <w:rFonts w:ascii="Calibri" w:hAnsi="Calibri" w:cs="Calibri"/>
          <w:sz w:val="24"/>
          <w:szCs w:val="24"/>
          <w:lang w:val="es-ES"/>
        </w:rPr>
        <w:t>es otro de los aspectos</w:t>
      </w:r>
      <w:r w:rsidR="00E60B0B" w:rsidRPr="000175D8">
        <w:rPr>
          <w:rFonts w:ascii="Calibri" w:hAnsi="Calibri" w:cs="Calibri"/>
          <w:sz w:val="24"/>
          <w:szCs w:val="24"/>
          <w:lang w:val="es-ES"/>
        </w:rPr>
        <w:t xml:space="preserve"> fundamentales para lograr mayor inclusión financiera y mayores niveles de ahorro</w:t>
      </w:r>
      <w:r w:rsidR="00D6403E">
        <w:rPr>
          <w:rFonts w:ascii="Calibri" w:hAnsi="Calibri" w:cs="Calibri"/>
          <w:sz w:val="24"/>
          <w:szCs w:val="24"/>
          <w:lang w:val="es-ES"/>
        </w:rPr>
        <w:t xml:space="preserve">, </w:t>
      </w:r>
      <w:r w:rsidR="00A1455C">
        <w:rPr>
          <w:rFonts w:ascii="Calibri" w:hAnsi="Calibri" w:cs="Calibri"/>
          <w:sz w:val="24"/>
          <w:szCs w:val="24"/>
          <w:lang w:val="es-ES"/>
        </w:rPr>
        <w:t>ayudando a entender</w:t>
      </w:r>
      <w:r w:rsidR="00E60B0B" w:rsidRPr="000175D8">
        <w:rPr>
          <w:rFonts w:ascii="Calibri" w:hAnsi="Calibri" w:cs="Calibri"/>
          <w:sz w:val="24"/>
          <w:szCs w:val="24"/>
          <w:lang w:val="es-ES"/>
        </w:rPr>
        <w:t xml:space="preserve"> la importancia del ahorro, a planificar mejor, a mitigar riesgos y sacar mejor provecho de los productos y servicios financieros</w:t>
      </w:r>
      <w:r>
        <w:rPr>
          <w:rFonts w:ascii="Calibri" w:hAnsi="Calibri" w:cs="Calibri"/>
          <w:sz w:val="24"/>
          <w:szCs w:val="24"/>
          <w:lang w:val="es-ES"/>
        </w:rPr>
        <w:t xml:space="preserve">, lo </w:t>
      </w:r>
      <w:r w:rsidR="000E3E32">
        <w:rPr>
          <w:rFonts w:ascii="Calibri" w:hAnsi="Calibri" w:cs="Calibri"/>
          <w:sz w:val="24"/>
          <w:szCs w:val="24"/>
          <w:lang w:val="es-ES"/>
        </w:rPr>
        <w:t xml:space="preserve">cual </w:t>
      </w:r>
      <w:r>
        <w:rPr>
          <w:rFonts w:ascii="Calibri" w:hAnsi="Calibri" w:cs="Calibri"/>
          <w:sz w:val="24"/>
          <w:szCs w:val="24"/>
          <w:lang w:val="es-ES"/>
        </w:rPr>
        <w:t xml:space="preserve">está contemplado en </w:t>
      </w:r>
      <w:r w:rsidR="000E3E32">
        <w:rPr>
          <w:rFonts w:ascii="Calibri" w:hAnsi="Calibri" w:cs="Calibri"/>
          <w:sz w:val="24"/>
          <w:szCs w:val="24"/>
          <w:lang w:val="es-ES"/>
        </w:rPr>
        <w:t xml:space="preserve">la </w:t>
      </w:r>
      <w:r w:rsidR="000E3E32" w:rsidRPr="000E3E32">
        <w:rPr>
          <w:rFonts w:ascii="Calibri" w:hAnsi="Calibri" w:cs="Calibri"/>
          <w:sz w:val="24"/>
          <w:szCs w:val="24"/>
          <w:lang w:val="es-ES"/>
        </w:rPr>
        <w:t xml:space="preserve">Estrategia Nacional De Educación Económica </w:t>
      </w:r>
      <w:r w:rsidR="000E3E32">
        <w:rPr>
          <w:rFonts w:ascii="Calibri" w:hAnsi="Calibri" w:cs="Calibri"/>
          <w:sz w:val="24"/>
          <w:szCs w:val="24"/>
          <w:lang w:val="es-ES"/>
        </w:rPr>
        <w:t>y</w:t>
      </w:r>
      <w:r w:rsidR="000E3E32" w:rsidRPr="000E3E32">
        <w:rPr>
          <w:rFonts w:ascii="Calibri" w:hAnsi="Calibri" w:cs="Calibri"/>
          <w:sz w:val="24"/>
          <w:szCs w:val="24"/>
          <w:lang w:val="es-ES"/>
        </w:rPr>
        <w:t xml:space="preserve"> Financiera </w:t>
      </w:r>
      <w:r w:rsidR="000E3E32">
        <w:rPr>
          <w:rFonts w:ascii="Calibri" w:hAnsi="Calibri" w:cs="Calibri"/>
          <w:sz w:val="24"/>
          <w:szCs w:val="24"/>
          <w:lang w:val="es-ES"/>
        </w:rPr>
        <w:t>que también lidera el BCRD.</w:t>
      </w:r>
    </w:p>
    <w:p w14:paraId="0667994A" w14:textId="77777777" w:rsidR="00AA0995" w:rsidRDefault="00AA0995" w:rsidP="007D5B3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25465B40" w14:textId="111DC8C1" w:rsidR="00AA0995" w:rsidRPr="00615BC8" w:rsidRDefault="00AA0995" w:rsidP="007D5B3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  <w:r w:rsidRPr="00615BC8">
        <w:rPr>
          <w:rFonts w:ascii="Calibri" w:hAnsi="Calibri" w:cs="Calibri"/>
          <w:sz w:val="24"/>
          <w:szCs w:val="24"/>
          <w:lang w:val="es-ES"/>
        </w:rPr>
        <w:t xml:space="preserve">“Una cultura  que promueva el ahorro  y lo transforme en inversión, abre las puertas a una persona para planificar sus sueños y metas financieras”, </w:t>
      </w:r>
      <w:r w:rsidR="00615BC8" w:rsidRPr="00615BC8">
        <w:rPr>
          <w:rFonts w:ascii="Calibri" w:hAnsi="Calibri" w:cs="Calibri"/>
          <w:sz w:val="24"/>
          <w:szCs w:val="24"/>
          <w:lang w:val="es-ES"/>
        </w:rPr>
        <w:t>enfatizó la ABA.</w:t>
      </w:r>
    </w:p>
    <w:p w14:paraId="1A581D5E" w14:textId="77777777" w:rsidR="00661E4C" w:rsidRDefault="00661E4C" w:rsidP="007D5B3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4F97FB6A" w14:textId="6F0F1815" w:rsidR="00661E4C" w:rsidRPr="00661E4C" w:rsidRDefault="00661E4C" w:rsidP="007D5B3D">
      <w:pPr>
        <w:pStyle w:val="Sinespaciado"/>
        <w:jc w:val="both"/>
        <w:rPr>
          <w:rFonts w:ascii="Calibri" w:hAnsi="Calibri" w:cs="Calibri"/>
          <w:b/>
          <w:bCs/>
          <w:sz w:val="24"/>
          <w:szCs w:val="24"/>
          <w:lang w:val="es-ES"/>
        </w:rPr>
      </w:pPr>
      <w:r w:rsidRPr="00661E4C">
        <w:rPr>
          <w:rFonts w:ascii="Calibri" w:hAnsi="Calibri" w:cs="Calibri"/>
          <w:b/>
          <w:bCs/>
          <w:sz w:val="24"/>
          <w:szCs w:val="24"/>
          <w:lang w:val="es-ES"/>
        </w:rPr>
        <w:t>Resultados del Global Findex</w:t>
      </w:r>
      <w:r w:rsidR="003F3A6D">
        <w:rPr>
          <w:rFonts w:ascii="Calibri" w:hAnsi="Calibri" w:cs="Calibri"/>
          <w:b/>
          <w:bCs/>
          <w:sz w:val="24"/>
          <w:szCs w:val="24"/>
          <w:lang w:val="es-ES"/>
        </w:rPr>
        <w:t xml:space="preserve"> </w:t>
      </w:r>
      <w:r w:rsidR="00153541">
        <w:rPr>
          <w:rFonts w:ascii="Calibri" w:hAnsi="Calibri" w:cs="Calibri"/>
          <w:b/>
          <w:bCs/>
          <w:sz w:val="24"/>
          <w:szCs w:val="24"/>
          <w:lang w:val="es-ES"/>
        </w:rPr>
        <w:t>evidencian avance en la dirección correcta</w:t>
      </w:r>
    </w:p>
    <w:p w14:paraId="6AFBFF57" w14:textId="77777777" w:rsidR="00280C0E" w:rsidRDefault="00280C0E" w:rsidP="007D5B3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1C299D8E" w14:textId="789BBC47" w:rsidR="00280C0E" w:rsidRDefault="00261B0A" w:rsidP="007D5B3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La Asociación de Bancos resaltó que el reciente informe de</w:t>
      </w:r>
      <w:r w:rsidR="00280C0E" w:rsidRPr="000175D8">
        <w:rPr>
          <w:rFonts w:ascii="Calibri" w:hAnsi="Calibri" w:cs="Calibri"/>
          <w:sz w:val="24"/>
          <w:szCs w:val="24"/>
          <w:lang w:val="es-ES"/>
        </w:rPr>
        <w:t xml:space="preserve"> Global FINDEX</w:t>
      </w:r>
      <w:r>
        <w:rPr>
          <w:rFonts w:ascii="Calibri" w:hAnsi="Calibri" w:cs="Calibri"/>
          <w:sz w:val="24"/>
          <w:szCs w:val="24"/>
          <w:lang w:val="es-ES"/>
        </w:rPr>
        <w:t xml:space="preserve"> 2025 </w:t>
      </w:r>
      <w:r w:rsidR="003715EE">
        <w:rPr>
          <w:rFonts w:ascii="Calibri" w:hAnsi="Calibri" w:cs="Calibri"/>
          <w:sz w:val="24"/>
          <w:szCs w:val="24"/>
          <w:lang w:val="es-ES"/>
        </w:rPr>
        <w:t>constituye otra evidencia</w:t>
      </w:r>
      <w:r w:rsidR="00153541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3715EE">
        <w:rPr>
          <w:rFonts w:ascii="Calibri" w:hAnsi="Calibri" w:cs="Calibri"/>
          <w:sz w:val="24"/>
          <w:szCs w:val="24"/>
          <w:lang w:val="es-ES"/>
        </w:rPr>
        <w:t>de los</w:t>
      </w:r>
      <w:r w:rsidR="00153541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280C0E" w:rsidRPr="000175D8">
        <w:rPr>
          <w:rFonts w:ascii="Calibri" w:hAnsi="Calibri" w:cs="Calibri"/>
          <w:sz w:val="24"/>
          <w:szCs w:val="24"/>
          <w:lang w:val="es-ES"/>
        </w:rPr>
        <w:t xml:space="preserve">avances </w:t>
      </w:r>
      <w:r>
        <w:rPr>
          <w:rFonts w:ascii="Calibri" w:hAnsi="Calibri" w:cs="Calibri"/>
          <w:sz w:val="24"/>
          <w:szCs w:val="24"/>
          <w:lang w:val="es-ES"/>
        </w:rPr>
        <w:t xml:space="preserve">en materia de ahorro. </w:t>
      </w:r>
      <w:r w:rsidR="00280C0E" w:rsidRPr="000175D8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1B6BA8">
        <w:rPr>
          <w:rFonts w:ascii="Calibri" w:hAnsi="Calibri" w:cs="Calibri"/>
          <w:sz w:val="24"/>
          <w:szCs w:val="24"/>
          <w:lang w:val="es-ES"/>
        </w:rPr>
        <w:t>El estudio revela que entre</w:t>
      </w:r>
      <w:r w:rsidR="00280C0E" w:rsidRPr="000175D8">
        <w:rPr>
          <w:rFonts w:ascii="Calibri" w:hAnsi="Calibri" w:cs="Calibri"/>
          <w:sz w:val="24"/>
          <w:szCs w:val="24"/>
          <w:lang w:val="es-ES"/>
        </w:rPr>
        <w:t xml:space="preserve"> 2011 y 2025, el porcentaje de personas con cuenta</w:t>
      </w:r>
      <w:r>
        <w:rPr>
          <w:rFonts w:ascii="Calibri" w:hAnsi="Calibri" w:cs="Calibri"/>
          <w:sz w:val="24"/>
          <w:szCs w:val="24"/>
          <w:lang w:val="es-ES"/>
        </w:rPr>
        <w:t>s</w:t>
      </w:r>
      <w:r w:rsidR="00280C0E" w:rsidRPr="000175D8">
        <w:rPr>
          <w:rFonts w:ascii="Calibri" w:hAnsi="Calibri" w:cs="Calibri"/>
          <w:sz w:val="24"/>
          <w:szCs w:val="24"/>
          <w:lang w:val="es-ES"/>
        </w:rPr>
        <w:t xml:space="preserve"> </w:t>
      </w:r>
      <w:r>
        <w:rPr>
          <w:rFonts w:ascii="Calibri" w:hAnsi="Calibri" w:cs="Calibri"/>
          <w:sz w:val="24"/>
          <w:szCs w:val="24"/>
          <w:lang w:val="es-ES"/>
        </w:rPr>
        <w:t>de este tipo</w:t>
      </w:r>
      <w:r w:rsidR="00280C0E" w:rsidRPr="000175D8">
        <w:rPr>
          <w:rFonts w:ascii="Calibri" w:hAnsi="Calibri" w:cs="Calibri"/>
          <w:sz w:val="24"/>
          <w:szCs w:val="24"/>
          <w:lang w:val="es-ES"/>
        </w:rPr>
        <w:t xml:space="preserve"> en una </w:t>
      </w:r>
      <w:r w:rsidR="003715EE">
        <w:rPr>
          <w:rFonts w:ascii="Calibri" w:hAnsi="Calibri" w:cs="Calibri"/>
          <w:sz w:val="24"/>
          <w:szCs w:val="24"/>
          <w:lang w:val="es-ES"/>
        </w:rPr>
        <w:t>i</w:t>
      </w:r>
      <w:r w:rsidR="00280C0E" w:rsidRPr="000175D8">
        <w:rPr>
          <w:rFonts w:ascii="Calibri" w:hAnsi="Calibri" w:cs="Calibri"/>
          <w:sz w:val="24"/>
          <w:szCs w:val="24"/>
          <w:lang w:val="es-ES"/>
        </w:rPr>
        <w:t xml:space="preserve">nstitución </w:t>
      </w:r>
      <w:r>
        <w:rPr>
          <w:rFonts w:ascii="Calibri" w:hAnsi="Calibri" w:cs="Calibri"/>
          <w:sz w:val="24"/>
          <w:szCs w:val="24"/>
          <w:lang w:val="es-ES"/>
        </w:rPr>
        <w:t>f</w:t>
      </w:r>
      <w:r w:rsidR="00280C0E" w:rsidRPr="000175D8">
        <w:rPr>
          <w:rFonts w:ascii="Calibri" w:hAnsi="Calibri" w:cs="Calibri"/>
          <w:sz w:val="24"/>
          <w:szCs w:val="24"/>
          <w:lang w:val="es-ES"/>
        </w:rPr>
        <w:t xml:space="preserve">inanciera </w:t>
      </w:r>
      <w:r>
        <w:rPr>
          <w:rFonts w:ascii="Calibri" w:hAnsi="Calibri" w:cs="Calibri"/>
          <w:sz w:val="24"/>
          <w:szCs w:val="24"/>
          <w:lang w:val="es-ES"/>
        </w:rPr>
        <w:t>f</w:t>
      </w:r>
      <w:r w:rsidR="00280C0E" w:rsidRPr="000175D8">
        <w:rPr>
          <w:rFonts w:ascii="Calibri" w:hAnsi="Calibri" w:cs="Calibri"/>
          <w:sz w:val="24"/>
          <w:szCs w:val="24"/>
          <w:lang w:val="es-ES"/>
        </w:rPr>
        <w:t>ormal pasó de 38% a 63% y las personas que ahorraron durante los últimos 12 meses aumentó de 16% a 27%, superando el promedio de América Latina (24%)</w:t>
      </w:r>
      <w:r w:rsidR="001B6BA8">
        <w:rPr>
          <w:rFonts w:ascii="Calibri" w:hAnsi="Calibri" w:cs="Calibri"/>
          <w:sz w:val="24"/>
          <w:szCs w:val="24"/>
          <w:lang w:val="es-ES"/>
        </w:rPr>
        <w:t>.</w:t>
      </w:r>
    </w:p>
    <w:p w14:paraId="0AA8C389" w14:textId="77777777" w:rsidR="00F56F33" w:rsidRPr="000175D8" w:rsidRDefault="00F56F33" w:rsidP="007D5B3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0F4DBCB3" w14:textId="22AD1FF0" w:rsidR="003F3A6D" w:rsidRDefault="001F075B" w:rsidP="007D5B3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Un</w:t>
      </w:r>
      <w:r w:rsidR="00261B0A">
        <w:rPr>
          <w:rFonts w:ascii="Calibri" w:hAnsi="Calibri" w:cs="Calibri"/>
          <w:sz w:val="24"/>
          <w:szCs w:val="24"/>
          <w:lang w:val="es-ES"/>
        </w:rPr>
        <w:t xml:space="preserve"> análisis </w:t>
      </w:r>
      <w:r>
        <w:rPr>
          <w:rFonts w:ascii="Calibri" w:hAnsi="Calibri" w:cs="Calibri"/>
          <w:sz w:val="24"/>
          <w:szCs w:val="24"/>
          <w:lang w:val="es-ES"/>
        </w:rPr>
        <w:t>de la Dirección de Economía de la ABA</w:t>
      </w:r>
      <w:r w:rsidR="00261B0A">
        <w:rPr>
          <w:rFonts w:ascii="Calibri" w:hAnsi="Calibri" w:cs="Calibri"/>
          <w:sz w:val="24"/>
          <w:szCs w:val="24"/>
          <w:lang w:val="es-ES"/>
        </w:rPr>
        <w:t xml:space="preserve">, a propósito </w:t>
      </w:r>
      <w:r>
        <w:rPr>
          <w:rFonts w:ascii="Calibri" w:hAnsi="Calibri" w:cs="Calibri"/>
          <w:sz w:val="24"/>
          <w:szCs w:val="24"/>
          <w:lang w:val="es-ES"/>
        </w:rPr>
        <w:t>de la próxima celebración del</w:t>
      </w:r>
      <w:r w:rsidR="00261B0A">
        <w:rPr>
          <w:rFonts w:ascii="Calibri" w:hAnsi="Calibri" w:cs="Calibri"/>
          <w:sz w:val="24"/>
          <w:szCs w:val="24"/>
          <w:lang w:val="es-ES"/>
        </w:rPr>
        <w:t xml:space="preserve"> Día </w:t>
      </w:r>
      <w:r w:rsidR="003F3A6D">
        <w:rPr>
          <w:rFonts w:ascii="Calibri" w:hAnsi="Calibri" w:cs="Calibri"/>
          <w:sz w:val="24"/>
          <w:szCs w:val="24"/>
          <w:lang w:val="es-ES"/>
        </w:rPr>
        <w:t xml:space="preserve">Mundial del Ahorro, </w:t>
      </w:r>
      <w:r w:rsidR="00261B0A">
        <w:rPr>
          <w:rFonts w:ascii="Calibri" w:hAnsi="Calibri" w:cs="Calibri"/>
          <w:sz w:val="24"/>
          <w:szCs w:val="24"/>
          <w:lang w:val="es-ES"/>
        </w:rPr>
        <w:t>concluyó que la República Dominicana</w:t>
      </w:r>
      <w:r w:rsidR="00E60B0B" w:rsidRPr="000175D8">
        <w:rPr>
          <w:rFonts w:ascii="Calibri" w:hAnsi="Calibri" w:cs="Calibri"/>
          <w:sz w:val="24"/>
          <w:szCs w:val="24"/>
          <w:lang w:val="es-ES"/>
        </w:rPr>
        <w:t xml:space="preserve"> avanza en la dirección correcta en términos del crecimiento de las tasas de ahorro del sistema financiero formal. </w:t>
      </w:r>
    </w:p>
    <w:p w14:paraId="02D5694C" w14:textId="77777777" w:rsidR="003F3A6D" w:rsidRDefault="003F3A6D" w:rsidP="007D5B3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7791B72D" w14:textId="70F0D8BD" w:rsidR="003F3A6D" w:rsidRDefault="000E4F1F" w:rsidP="007D5B3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  <w:r w:rsidRPr="000E4F1F">
        <w:rPr>
          <w:rFonts w:ascii="Calibri" w:hAnsi="Calibri" w:cs="Calibri"/>
          <w:sz w:val="24"/>
          <w:szCs w:val="24"/>
          <w:lang w:val="es-ES"/>
        </w:rPr>
        <w:t xml:space="preserve">No obstante, </w:t>
      </w:r>
      <w:r w:rsidR="006259AC">
        <w:rPr>
          <w:rFonts w:ascii="Calibri" w:hAnsi="Calibri" w:cs="Calibri"/>
          <w:sz w:val="24"/>
          <w:szCs w:val="24"/>
          <w:lang w:val="es-ES"/>
        </w:rPr>
        <w:t xml:space="preserve">expuso, </w:t>
      </w:r>
      <w:r w:rsidRPr="000E4F1F">
        <w:rPr>
          <w:rFonts w:ascii="Calibri" w:hAnsi="Calibri" w:cs="Calibri"/>
          <w:sz w:val="24"/>
          <w:szCs w:val="24"/>
          <w:lang w:val="es-ES"/>
        </w:rPr>
        <w:t xml:space="preserve">el camino aún es largo y requiere redoblar los esfuerzos. </w:t>
      </w:r>
      <w:r>
        <w:rPr>
          <w:rFonts w:ascii="Calibri" w:hAnsi="Calibri" w:cs="Calibri"/>
          <w:sz w:val="24"/>
          <w:szCs w:val="24"/>
          <w:lang w:val="es-ES"/>
        </w:rPr>
        <w:t>“</w:t>
      </w:r>
      <w:r w:rsidR="004C6680">
        <w:rPr>
          <w:rFonts w:ascii="Calibri" w:hAnsi="Calibri" w:cs="Calibri"/>
          <w:sz w:val="24"/>
          <w:szCs w:val="24"/>
          <w:lang w:val="es-ES"/>
        </w:rPr>
        <w:t>Los</w:t>
      </w:r>
      <w:r w:rsidRPr="000E4F1F">
        <w:rPr>
          <w:rFonts w:ascii="Calibri" w:hAnsi="Calibri" w:cs="Calibri"/>
          <w:sz w:val="24"/>
          <w:szCs w:val="24"/>
          <w:lang w:val="es-ES"/>
        </w:rPr>
        <w:t xml:space="preserve"> sector</w:t>
      </w:r>
      <w:r w:rsidR="004C6680">
        <w:rPr>
          <w:rFonts w:ascii="Calibri" w:hAnsi="Calibri" w:cs="Calibri"/>
          <w:sz w:val="24"/>
          <w:szCs w:val="24"/>
          <w:lang w:val="es-ES"/>
        </w:rPr>
        <w:t>es</w:t>
      </w:r>
      <w:r w:rsidRPr="000E4F1F">
        <w:rPr>
          <w:rFonts w:ascii="Calibri" w:hAnsi="Calibri" w:cs="Calibri"/>
          <w:sz w:val="24"/>
          <w:szCs w:val="24"/>
          <w:lang w:val="es-ES"/>
        </w:rPr>
        <w:t xml:space="preserve"> público, privado y la academia deben continuar trabajando de manera conjunta para impulsar el crecimiento del ahorro a nivel nacional, contribuyendo así a sostener un mayor desarrollo económico y a mejorar la calidad de vida de los hogares dominicanos</w:t>
      </w:r>
      <w:r>
        <w:rPr>
          <w:rFonts w:ascii="Calibri" w:hAnsi="Calibri" w:cs="Calibri"/>
          <w:sz w:val="24"/>
          <w:szCs w:val="24"/>
          <w:lang w:val="es-ES"/>
        </w:rPr>
        <w:t>”</w:t>
      </w:r>
      <w:r w:rsidRPr="000E4F1F">
        <w:rPr>
          <w:rFonts w:ascii="Calibri" w:hAnsi="Calibri" w:cs="Calibri"/>
          <w:sz w:val="24"/>
          <w:szCs w:val="24"/>
          <w:lang w:val="es-ES"/>
        </w:rPr>
        <w:t>.</w:t>
      </w:r>
    </w:p>
    <w:p w14:paraId="77434C5A" w14:textId="77777777" w:rsidR="000E4F1F" w:rsidRDefault="000E4F1F" w:rsidP="007D5B3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5BCC8193" w14:textId="22B4233A" w:rsidR="003F3A6D" w:rsidRPr="001F075B" w:rsidRDefault="003F3A6D" w:rsidP="007D5B3D">
      <w:pPr>
        <w:pStyle w:val="Sinespaciado"/>
        <w:jc w:val="both"/>
        <w:rPr>
          <w:rFonts w:ascii="Calibri" w:hAnsi="Calibri" w:cs="Calibri"/>
          <w:b/>
          <w:bCs/>
          <w:sz w:val="24"/>
          <w:szCs w:val="24"/>
          <w:lang w:val="es-ES"/>
        </w:rPr>
      </w:pPr>
      <w:r w:rsidRPr="001F075B">
        <w:rPr>
          <w:rFonts w:ascii="Calibri" w:hAnsi="Calibri" w:cs="Calibri"/>
          <w:b/>
          <w:bCs/>
          <w:sz w:val="24"/>
          <w:szCs w:val="24"/>
          <w:lang w:val="es-ES"/>
        </w:rPr>
        <w:t>Dirección de</w:t>
      </w:r>
      <w:r w:rsidR="001F075B" w:rsidRPr="001F075B">
        <w:rPr>
          <w:rFonts w:ascii="Calibri" w:hAnsi="Calibri" w:cs="Calibri"/>
          <w:b/>
          <w:bCs/>
          <w:sz w:val="24"/>
          <w:szCs w:val="24"/>
          <w:lang w:val="es-ES"/>
        </w:rPr>
        <w:t xml:space="preserve"> Comunicación y Marketing</w:t>
      </w:r>
    </w:p>
    <w:p w14:paraId="7A4A5152" w14:textId="29FEE216" w:rsidR="00E71719" w:rsidRDefault="00615BC8" w:rsidP="007D5B3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23</w:t>
      </w:r>
      <w:r w:rsidR="001F075B">
        <w:rPr>
          <w:rFonts w:ascii="Calibri" w:hAnsi="Calibri" w:cs="Calibri"/>
          <w:sz w:val="24"/>
          <w:szCs w:val="24"/>
          <w:lang w:val="es-ES"/>
        </w:rPr>
        <w:t xml:space="preserve"> de octubre </w:t>
      </w:r>
      <w:r>
        <w:rPr>
          <w:rFonts w:ascii="Calibri" w:hAnsi="Calibri" w:cs="Calibri"/>
          <w:sz w:val="24"/>
          <w:szCs w:val="24"/>
          <w:lang w:val="es-ES"/>
        </w:rPr>
        <w:t xml:space="preserve">de </w:t>
      </w:r>
      <w:r w:rsidR="001F075B">
        <w:rPr>
          <w:rFonts w:ascii="Calibri" w:hAnsi="Calibri" w:cs="Calibri"/>
          <w:sz w:val="24"/>
          <w:szCs w:val="24"/>
          <w:lang w:val="es-ES"/>
        </w:rPr>
        <w:t>2025</w:t>
      </w:r>
    </w:p>
    <w:p w14:paraId="5E644E1B" w14:textId="77777777" w:rsidR="00144D75" w:rsidRDefault="00144D75" w:rsidP="007D5B3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4EE8DD9D" w14:textId="36D09311" w:rsidR="00144D75" w:rsidRPr="000175D8" w:rsidRDefault="000659F8" w:rsidP="000659F8">
      <w:pPr>
        <w:pStyle w:val="Sinespaciado"/>
        <w:jc w:val="center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noProof/>
          <w:sz w:val="24"/>
          <w:szCs w:val="24"/>
          <w:lang w:val="es-ES"/>
        </w:rPr>
        <w:lastRenderedPageBreak/>
        <w:drawing>
          <wp:inline distT="0" distB="0" distL="0" distR="0" wp14:anchorId="7AA6CAB0" wp14:editId="25C9AFFF">
            <wp:extent cx="6258349" cy="3520322"/>
            <wp:effectExtent l="0" t="0" r="3175" b="0"/>
            <wp:docPr id="11251922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192268" name="Imagen 112519226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4960" cy="3614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4D75" w:rsidRPr="000175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993E1" w14:textId="77777777" w:rsidR="001F3EF4" w:rsidRDefault="001F3EF4">
      <w:pPr>
        <w:spacing w:line="240" w:lineRule="auto"/>
        <w:ind w:left="0" w:hanging="2"/>
      </w:pPr>
      <w:r>
        <w:separator/>
      </w:r>
    </w:p>
  </w:endnote>
  <w:endnote w:type="continuationSeparator" w:id="0">
    <w:p w14:paraId="34BB74B9" w14:textId="77777777" w:rsidR="001F3EF4" w:rsidRDefault="001F3EF4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54E64ABF" w14:textId="77777777" w:rsidR="001F3EF4" w:rsidRDefault="001F3EF4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3BFB" w14:textId="77777777" w:rsidR="005E1FCF" w:rsidRDefault="005E1FCF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1F58" w14:textId="77777777" w:rsidR="005E1FCF" w:rsidRDefault="005E1FCF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8492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color w:val="000090"/>
      </w:rPr>
      <w:t>www.aba.org.do</w:t>
    </w:r>
  </w:p>
  <w:p w14:paraId="353CBBB1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color w:val="000090"/>
      </w:rPr>
      <w:t>809 541 5211</w:t>
    </w:r>
  </w:p>
  <w:p w14:paraId="75F9494B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b/>
        <w:color w:val="000090"/>
      </w:rPr>
      <w:t>Twitter</w:t>
    </w:r>
    <w:r>
      <w:rPr>
        <w:rFonts w:ascii="Calibri" w:eastAsia="Calibri" w:hAnsi="Calibri" w:cs="Calibri"/>
        <w:color w:val="000090"/>
      </w:rPr>
      <w:t xml:space="preserve"> @ABA_RD</w:t>
    </w:r>
  </w:p>
  <w:p w14:paraId="777DB3D6" w14:textId="0C036993" w:rsidR="002B037C" w:rsidRPr="003C2C89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  <w:lang w:val="es-DO"/>
      </w:rPr>
    </w:pPr>
    <w:r w:rsidRPr="003C2C89">
      <w:rPr>
        <w:rFonts w:ascii="Calibri" w:eastAsia="Calibri" w:hAnsi="Calibri" w:cs="Calibri"/>
        <w:b/>
        <w:color w:val="000090"/>
        <w:lang w:val="es-DO"/>
      </w:rPr>
      <w:t xml:space="preserve">Facebook </w:t>
    </w:r>
    <w:r w:rsidRPr="003C2C89">
      <w:rPr>
        <w:rFonts w:ascii="Calibri" w:eastAsia="Calibri" w:hAnsi="Calibri" w:cs="Calibri"/>
        <w:color w:val="000090"/>
        <w:lang w:val="es-DO"/>
      </w:rPr>
      <w:t xml:space="preserve">Asociación de Bancos </w:t>
    </w:r>
    <w:r w:rsidR="00F14F64">
      <w:rPr>
        <w:rFonts w:ascii="Calibri" w:eastAsia="Calibri" w:hAnsi="Calibri" w:cs="Calibri"/>
        <w:color w:val="000090"/>
        <w:lang w:val="es-DO"/>
      </w:rPr>
      <w:t>Múltiples</w:t>
    </w:r>
    <w:r w:rsidRPr="003C2C89">
      <w:rPr>
        <w:rFonts w:ascii="Calibri" w:eastAsia="Calibri" w:hAnsi="Calibri" w:cs="Calibri"/>
        <w:color w:val="000090"/>
        <w:lang w:val="es-DO"/>
      </w:rPr>
      <w:t xml:space="preserve"> de RD</w:t>
    </w:r>
  </w:p>
  <w:p w14:paraId="2C6900AB" w14:textId="77777777" w:rsidR="002B037C" w:rsidRPr="003C2C89" w:rsidRDefault="002B037C">
    <w:pPr>
      <w:pBdr>
        <w:top w:val="nil"/>
        <w:left w:val="nil"/>
        <w:bottom w:val="nil"/>
        <w:right w:val="nil"/>
        <w:between w:val="nil"/>
      </w:pBdr>
      <w:spacing w:before="240" w:line="240" w:lineRule="auto"/>
      <w:ind w:left="0" w:hanging="2"/>
      <w:jc w:val="right"/>
      <w:rPr>
        <w:rFonts w:eastAsia="Century Gothic"/>
        <w:color w:val="A4A4A4"/>
        <w:sz w:val="16"/>
        <w:szCs w:val="16"/>
        <w:lang w:val="es-DO"/>
      </w:rPr>
    </w:pPr>
  </w:p>
  <w:p w14:paraId="67B17853" w14:textId="77777777" w:rsidR="0033032C" w:rsidRPr="00E06353" w:rsidRDefault="0033032C">
    <w:pPr>
      <w:ind w:left="0" w:hanging="2"/>
      <w:rPr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6E53F" w14:textId="77777777" w:rsidR="001F3EF4" w:rsidRDefault="001F3EF4">
      <w:pPr>
        <w:spacing w:line="240" w:lineRule="auto"/>
        <w:ind w:left="0" w:hanging="2"/>
      </w:pPr>
      <w:r>
        <w:separator/>
      </w:r>
    </w:p>
  </w:footnote>
  <w:footnote w:type="continuationSeparator" w:id="0">
    <w:p w14:paraId="6B3E3089" w14:textId="77777777" w:rsidR="001F3EF4" w:rsidRDefault="001F3EF4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5AF07CC2" w14:textId="77777777" w:rsidR="001F3EF4" w:rsidRDefault="001F3EF4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69E2" w14:textId="77777777" w:rsidR="005E1FCF" w:rsidRDefault="005E1FCF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EABF" w14:textId="77777777" w:rsidR="005E1FCF" w:rsidRDefault="005E1FCF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9D68" w14:textId="77777777" w:rsidR="002B037C" w:rsidRDefault="002B037C">
    <w:pPr>
      <w:ind w:left="0" w:hanging="2"/>
    </w:pPr>
  </w:p>
  <w:tbl>
    <w:tblPr>
      <w:tblW w:w="1076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68"/>
    </w:tblGrid>
    <w:tr w:rsidR="002B037C" w:rsidRPr="00462D40" w14:paraId="29A96C16" w14:textId="77777777">
      <w:tc>
        <w:tcPr>
          <w:tcW w:w="10768" w:type="dxa"/>
        </w:tcPr>
        <w:p w14:paraId="1AE65841" w14:textId="77777777" w:rsidR="002B037C" w:rsidRDefault="002B037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  <w:tbl>
          <w:tblPr>
            <w:tblW w:w="10768" w:type="dxa"/>
            <w:tblLayout w:type="fixed"/>
            <w:tblLook w:val="0000" w:firstRow="0" w:lastRow="0" w:firstColumn="0" w:lastColumn="0" w:noHBand="0" w:noVBand="0"/>
          </w:tblPr>
          <w:tblGrid>
            <w:gridCol w:w="5308"/>
            <w:gridCol w:w="5460"/>
          </w:tblGrid>
          <w:tr w:rsidR="002B037C" w:rsidRPr="00462D40" w14:paraId="390A3557" w14:textId="77777777">
            <w:trPr>
              <w:trHeight w:val="1759"/>
            </w:trPr>
            <w:tc>
              <w:tcPr>
                <w:tcW w:w="5308" w:type="dxa"/>
              </w:tcPr>
              <w:p w14:paraId="1EA4F3F3" w14:textId="43AB1292" w:rsidR="002B037C" w:rsidRPr="003C2C89" w:rsidRDefault="00E60B0B" w:rsidP="00770CB2">
                <w:pPr>
                  <w:ind w:left="1" w:hanging="3"/>
                  <w:rPr>
                    <w:rFonts w:ascii="Calibri" w:eastAsia="Calibri" w:hAnsi="Calibri" w:cs="Calibri"/>
                    <w:color w:val="000090"/>
                    <w:sz w:val="28"/>
                    <w:szCs w:val="28"/>
                    <w:highlight w:val="white"/>
                    <w:lang w:val="es-DO"/>
                  </w:rPr>
                </w:pPr>
                <w:r>
                  <w:rPr>
                    <w:rFonts w:ascii="Calibri" w:eastAsia="Calibri" w:hAnsi="Calibri" w:cs="Calibri"/>
                    <w:b/>
                    <w:color w:val="000090"/>
                    <w:sz w:val="28"/>
                    <w:szCs w:val="28"/>
                    <w:highlight w:val="white"/>
                    <w:lang w:val="es-DO"/>
                  </w:rPr>
                  <w:t>Despacho de prensa</w:t>
                </w:r>
              </w:p>
              <w:p w14:paraId="392F771C" w14:textId="77777777" w:rsidR="002B037C" w:rsidRPr="003C2C89" w:rsidRDefault="00846B40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 w:rsidRPr="003C2C89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 xml:space="preserve">Contactos </w:t>
                </w:r>
              </w:p>
              <w:p w14:paraId="6CF95219" w14:textId="4FDA8DDE" w:rsidR="002B037C" w:rsidRPr="003C2C89" w:rsidRDefault="00846B40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 w:rsidRPr="003C2C89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Pamela Castillo</w:t>
                </w:r>
                <w:r w:rsidR="00FB6FA5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,</w:t>
                </w:r>
                <w:r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 </w:t>
                </w:r>
                <w:r w:rsidR="00FB6FA5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d</w:t>
                </w:r>
                <w:r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irectora de Comunicación</w:t>
                </w:r>
              </w:p>
              <w:p w14:paraId="33CF7C9F" w14:textId="7FF5BE73" w:rsidR="002B037C" w:rsidRPr="003C2C89" w:rsidRDefault="005E1FCF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Susana Flete</w:t>
                </w:r>
                <w:r w:rsidR="00FB6FA5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, g</w:t>
                </w:r>
                <w:r w:rsidR="006213EE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erente </w:t>
                </w:r>
                <w:r w:rsidR="00846B40"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de </w:t>
                </w:r>
                <w:r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Prensa</w:t>
                </w:r>
                <w:r w:rsidR="006213EE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 y RRPP</w:t>
                </w:r>
              </w:p>
              <w:p w14:paraId="39ECBD33" w14:textId="77777777" w:rsidR="002B037C" w:rsidRPr="003C2C89" w:rsidRDefault="00846B40">
                <w:pPr>
                  <w:ind w:left="0" w:right="-3276" w:hanging="2"/>
                  <w:rPr>
                    <w:rFonts w:ascii="Calibri" w:eastAsia="Calibri" w:hAnsi="Calibri" w:cs="Calibri"/>
                    <w:color w:val="000090"/>
                    <w:lang w:val="es-DO"/>
                  </w:rPr>
                </w:pPr>
                <w:hyperlink r:id="rId1">
                  <w:r w:rsidRPr="003C2C89">
                    <w:rPr>
                      <w:rFonts w:ascii="Calibri" w:eastAsia="Calibri" w:hAnsi="Calibri" w:cs="Calibri"/>
                      <w:color w:val="000090"/>
                      <w:highlight w:val="white"/>
                      <w:u w:val="single"/>
                      <w:lang w:val="es-DO"/>
                    </w:rPr>
                    <w:t>comunicaciones@aba.org.do</w:t>
                  </w:r>
                </w:hyperlink>
              </w:p>
              <w:p w14:paraId="4A231469" w14:textId="77777777" w:rsidR="002B037C" w:rsidRPr="003C2C89" w:rsidRDefault="002B037C">
                <w:pPr>
                  <w:ind w:left="0" w:right="-3276" w:hanging="2"/>
                  <w:rPr>
                    <w:lang w:val="es-DO"/>
                  </w:rPr>
                </w:pPr>
              </w:p>
            </w:tc>
            <w:tc>
              <w:tcPr>
                <w:tcW w:w="5460" w:type="dxa"/>
              </w:tcPr>
              <w:p w14:paraId="3ED2D38A" w14:textId="77777777" w:rsidR="002B037C" w:rsidRPr="003C2C89" w:rsidRDefault="00846B40">
                <w:pPr>
                  <w:ind w:left="0" w:right="-3276" w:hanging="2"/>
                  <w:rPr>
                    <w:lang w:val="es-DO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hidden="0" allowOverlap="1" wp14:anchorId="78DEB085" wp14:editId="1226C6EB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2540</wp:posOffset>
                      </wp:positionV>
                      <wp:extent cx="956945" cy="1009650"/>
                      <wp:effectExtent l="0" t="0" r="0" b="0"/>
                      <wp:wrapSquare wrapText="bothSides" distT="0" distB="0" distL="114300" distR="114300"/>
                      <wp:docPr id="1" name="Imagen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 rotWithShape="1">
                              <a:blip r:embed="rId2"/>
                              <a:srcRect b="1273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56945" cy="10096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57AD2D23" w14:textId="77777777" w:rsidR="002B037C" w:rsidRPr="003C2C89" w:rsidRDefault="002B037C">
          <w:pPr>
            <w:ind w:left="0" w:right="-3276" w:hanging="2"/>
            <w:rPr>
              <w:lang w:val="es-DO"/>
            </w:rPr>
          </w:pPr>
        </w:p>
      </w:tc>
    </w:tr>
  </w:tbl>
  <w:p w14:paraId="63A44FB2" w14:textId="77777777" w:rsidR="002B037C" w:rsidRPr="003C2C89" w:rsidRDefault="002B037C">
    <w:pPr>
      <w:ind w:left="0" w:hanging="2"/>
      <w:rPr>
        <w:lang w:val="es-D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37E4"/>
    <w:multiLevelType w:val="hybridMultilevel"/>
    <w:tmpl w:val="BD2279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905B0"/>
    <w:multiLevelType w:val="hybridMultilevel"/>
    <w:tmpl w:val="E1E8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B345E"/>
    <w:multiLevelType w:val="hybridMultilevel"/>
    <w:tmpl w:val="5BB220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D1F47"/>
    <w:multiLevelType w:val="hybridMultilevel"/>
    <w:tmpl w:val="480442A6"/>
    <w:lvl w:ilvl="0" w:tplc="DBA84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365DE"/>
    <w:multiLevelType w:val="multilevel"/>
    <w:tmpl w:val="9FBE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B85238"/>
    <w:multiLevelType w:val="hybridMultilevel"/>
    <w:tmpl w:val="C8D67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922979">
    <w:abstractNumId w:val="4"/>
  </w:num>
  <w:num w:numId="2" w16cid:durableId="451940022">
    <w:abstractNumId w:val="1"/>
  </w:num>
  <w:num w:numId="3" w16cid:durableId="277878673">
    <w:abstractNumId w:val="3"/>
  </w:num>
  <w:num w:numId="4" w16cid:durableId="2115174986">
    <w:abstractNumId w:val="0"/>
  </w:num>
  <w:num w:numId="5" w16cid:durableId="2124571937">
    <w:abstractNumId w:val="5"/>
  </w:num>
  <w:num w:numId="6" w16cid:durableId="989938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7C"/>
    <w:rsid w:val="000003C9"/>
    <w:rsid w:val="00001BAF"/>
    <w:rsid w:val="000025AC"/>
    <w:rsid w:val="00003048"/>
    <w:rsid w:val="00003085"/>
    <w:rsid w:val="000035A7"/>
    <w:rsid w:val="000035FB"/>
    <w:rsid w:val="00003AA5"/>
    <w:rsid w:val="000043D8"/>
    <w:rsid w:val="00004E68"/>
    <w:rsid w:val="00005379"/>
    <w:rsid w:val="00005680"/>
    <w:rsid w:val="000058AD"/>
    <w:rsid w:val="0000667B"/>
    <w:rsid w:val="00006F89"/>
    <w:rsid w:val="0000708E"/>
    <w:rsid w:val="000100AB"/>
    <w:rsid w:val="00010E02"/>
    <w:rsid w:val="00011115"/>
    <w:rsid w:val="0001140F"/>
    <w:rsid w:val="0001173E"/>
    <w:rsid w:val="000119FB"/>
    <w:rsid w:val="00011A18"/>
    <w:rsid w:val="000121C8"/>
    <w:rsid w:val="00012750"/>
    <w:rsid w:val="00012889"/>
    <w:rsid w:val="0001364E"/>
    <w:rsid w:val="00013CEB"/>
    <w:rsid w:val="00013F9F"/>
    <w:rsid w:val="00014202"/>
    <w:rsid w:val="00014560"/>
    <w:rsid w:val="0001467A"/>
    <w:rsid w:val="00014A54"/>
    <w:rsid w:val="00014E32"/>
    <w:rsid w:val="000150E3"/>
    <w:rsid w:val="000154FF"/>
    <w:rsid w:val="000164A6"/>
    <w:rsid w:val="00016D0C"/>
    <w:rsid w:val="00016EA0"/>
    <w:rsid w:val="000175A5"/>
    <w:rsid w:val="000175D8"/>
    <w:rsid w:val="00017943"/>
    <w:rsid w:val="00020148"/>
    <w:rsid w:val="00020D3C"/>
    <w:rsid w:val="000215B2"/>
    <w:rsid w:val="00021E7F"/>
    <w:rsid w:val="00022529"/>
    <w:rsid w:val="00023748"/>
    <w:rsid w:val="00023F34"/>
    <w:rsid w:val="00024186"/>
    <w:rsid w:val="0002482E"/>
    <w:rsid w:val="00024AE9"/>
    <w:rsid w:val="00024C4B"/>
    <w:rsid w:val="00024EB5"/>
    <w:rsid w:val="00025FDD"/>
    <w:rsid w:val="00026157"/>
    <w:rsid w:val="00026216"/>
    <w:rsid w:val="00026EC7"/>
    <w:rsid w:val="00026FEA"/>
    <w:rsid w:val="000271AF"/>
    <w:rsid w:val="0002748F"/>
    <w:rsid w:val="0003044D"/>
    <w:rsid w:val="00030C8E"/>
    <w:rsid w:val="00030DA8"/>
    <w:rsid w:val="00032BB1"/>
    <w:rsid w:val="0003310D"/>
    <w:rsid w:val="000331A0"/>
    <w:rsid w:val="00033762"/>
    <w:rsid w:val="00033C3A"/>
    <w:rsid w:val="00034458"/>
    <w:rsid w:val="00035E3E"/>
    <w:rsid w:val="000361FE"/>
    <w:rsid w:val="00036271"/>
    <w:rsid w:val="000363F0"/>
    <w:rsid w:val="000367FC"/>
    <w:rsid w:val="00036AD3"/>
    <w:rsid w:val="000372FF"/>
    <w:rsid w:val="00037522"/>
    <w:rsid w:val="00037746"/>
    <w:rsid w:val="00041127"/>
    <w:rsid w:val="0004145F"/>
    <w:rsid w:val="00041A90"/>
    <w:rsid w:val="00041FEC"/>
    <w:rsid w:val="00042265"/>
    <w:rsid w:val="000423A1"/>
    <w:rsid w:val="0004300D"/>
    <w:rsid w:val="00043709"/>
    <w:rsid w:val="000445B2"/>
    <w:rsid w:val="000452E5"/>
    <w:rsid w:val="0004590A"/>
    <w:rsid w:val="000462C2"/>
    <w:rsid w:val="00047687"/>
    <w:rsid w:val="000478D3"/>
    <w:rsid w:val="0005022B"/>
    <w:rsid w:val="00050461"/>
    <w:rsid w:val="000504D9"/>
    <w:rsid w:val="000506EB"/>
    <w:rsid w:val="00050D40"/>
    <w:rsid w:val="000514BD"/>
    <w:rsid w:val="00051CED"/>
    <w:rsid w:val="0005236A"/>
    <w:rsid w:val="000524E7"/>
    <w:rsid w:val="00052993"/>
    <w:rsid w:val="000544E2"/>
    <w:rsid w:val="00056150"/>
    <w:rsid w:val="0005673A"/>
    <w:rsid w:val="0005696A"/>
    <w:rsid w:val="000571DF"/>
    <w:rsid w:val="00057BFB"/>
    <w:rsid w:val="000600E2"/>
    <w:rsid w:val="000601FC"/>
    <w:rsid w:val="0006020D"/>
    <w:rsid w:val="000607BC"/>
    <w:rsid w:val="000611B9"/>
    <w:rsid w:val="000611D1"/>
    <w:rsid w:val="00061213"/>
    <w:rsid w:val="00061808"/>
    <w:rsid w:val="000629A2"/>
    <w:rsid w:val="000634ED"/>
    <w:rsid w:val="000637D1"/>
    <w:rsid w:val="000638E1"/>
    <w:rsid w:val="00063D09"/>
    <w:rsid w:val="000641F9"/>
    <w:rsid w:val="00064591"/>
    <w:rsid w:val="000646E4"/>
    <w:rsid w:val="00064B6A"/>
    <w:rsid w:val="00065279"/>
    <w:rsid w:val="000657DA"/>
    <w:rsid w:val="00065881"/>
    <w:rsid w:val="000659F8"/>
    <w:rsid w:val="00065A0A"/>
    <w:rsid w:val="0006686C"/>
    <w:rsid w:val="00066D7C"/>
    <w:rsid w:val="00067048"/>
    <w:rsid w:val="00067526"/>
    <w:rsid w:val="0006779D"/>
    <w:rsid w:val="000679DF"/>
    <w:rsid w:val="00067DA2"/>
    <w:rsid w:val="00067E17"/>
    <w:rsid w:val="00070A08"/>
    <w:rsid w:val="00071198"/>
    <w:rsid w:val="000726A3"/>
    <w:rsid w:val="00072F24"/>
    <w:rsid w:val="00072FFD"/>
    <w:rsid w:val="0007383E"/>
    <w:rsid w:val="000740A1"/>
    <w:rsid w:val="000742C7"/>
    <w:rsid w:val="000742E3"/>
    <w:rsid w:val="000747E2"/>
    <w:rsid w:val="00074C1F"/>
    <w:rsid w:val="000760A4"/>
    <w:rsid w:val="000763A9"/>
    <w:rsid w:val="00076AA6"/>
    <w:rsid w:val="00077A10"/>
    <w:rsid w:val="00077F31"/>
    <w:rsid w:val="0008010C"/>
    <w:rsid w:val="000801AF"/>
    <w:rsid w:val="000805B4"/>
    <w:rsid w:val="00081BE1"/>
    <w:rsid w:val="0008231A"/>
    <w:rsid w:val="00082CA2"/>
    <w:rsid w:val="00082E67"/>
    <w:rsid w:val="00082E9F"/>
    <w:rsid w:val="0008342C"/>
    <w:rsid w:val="000836D5"/>
    <w:rsid w:val="00084559"/>
    <w:rsid w:val="00084AD1"/>
    <w:rsid w:val="000851D1"/>
    <w:rsid w:val="00085962"/>
    <w:rsid w:val="00085F17"/>
    <w:rsid w:val="000865AA"/>
    <w:rsid w:val="00086FD8"/>
    <w:rsid w:val="000870E0"/>
    <w:rsid w:val="000871EC"/>
    <w:rsid w:val="00087657"/>
    <w:rsid w:val="00087CAA"/>
    <w:rsid w:val="000908F1"/>
    <w:rsid w:val="0009094E"/>
    <w:rsid w:val="00090CB2"/>
    <w:rsid w:val="00090F30"/>
    <w:rsid w:val="00091187"/>
    <w:rsid w:val="000916DB"/>
    <w:rsid w:val="00091867"/>
    <w:rsid w:val="0009294C"/>
    <w:rsid w:val="00092A21"/>
    <w:rsid w:val="00093BE4"/>
    <w:rsid w:val="00093C02"/>
    <w:rsid w:val="0009428C"/>
    <w:rsid w:val="000942DF"/>
    <w:rsid w:val="00094552"/>
    <w:rsid w:val="00094554"/>
    <w:rsid w:val="0009588D"/>
    <w:rsid w:val="00095B78"/>
    <w:rsid w:val="00096467"/>
    <w:rsid w:val="000965B4"/>
    <w:rsid w:val="00096684"/>
    <w:rsid w:val="00096735"/>
    <w:rsid w:val="00096A12"/>
    <w:rsid w:val="00096C77"/>
    <w:rsid w:val="00096C90"/>
    <w:rsid w:val="000970F2"/>
    <w:rsid w:val="00097884"/>
    <w:rsid w:val="000A01EF"/>
    <w:rsid w:val="000A0252"/>
    <w:rsid w:val="000A0D46"/>
    <w:rsid w:val="000A1217"/>
    <w:rsid w:val="000A1685"/>
    <w:rsid w:val="000A1FCB"/>
    <w:rsid w:val="000A223E"/>
    <w:rsid w:val="000A224B"/>
    <w:rsid w:val="000A2599"/>
    <w:rsid w:val="000A2A71"/>
    <w:rsid w:val="000A3223"/>
    <w:rsid w:val="000A40F3"/>
    <w:rsid w:val="000A462C"/>
    <w:rsid w:val="000A5510"/>
    <w:rsid w:val="000A58AA"/>
    <w:rsid w:val="000A5A2E"/>
    <w:rsid w:val="000A5CDD"/>
    <w:rsid w:val="000A5D0A"/>
    <w:rsid w:val="000A5EE6"/>
    <w:rsid w:val="000A5F4C"/>
    <w:rsid w:val="000A637A"/>
    <w:rsid w:val="000A66E3"/>
    <w:rsid w:val="000A6C88"/>
    <w:rsid w:val="000A7424"/>
    <w:rsid w:val="000A7D10"/>
    <w:rsid w:val="000A7DC5"/>
    <w:rsid w:val="000B0009"/>
    <w:rsid w:val="000B022D"/>
    <w:rsid w:val="000B095D"/>
    <w:rsid w:val="000B09C4"/>
    <w:rsid w:val="000B0C51"/>
    <w:rsid w:val="000B100E"/>
    <w:rsid w:val="000B1013"/>
    <w:rsid w:val="000B1098"/>
    <w:rsid w:val="000B11EE"/>
    <w:rsid w:val="000B1CD6"/>
    <w:rsid w:val="000B2CE7"/>
    <w:rsid w:val="000B31CF"/>
    <w:rsid w:val="000B3220"/>
    <w:rsid w:val="000B3279"/>
    <w:rsid w:val="000B340F"/>
    <w:rsid w:val="000B3903"/>
    <w:rsid w:val="000B3A45"/>
    <w:rsid w:val="000B3DA0"/>
    <w:rsid w:val="000B564A"/>
    <w:rsid w:val="000B5E65"/>
    <w:rsid w:val="000B6EB8"/>
    <w:rsid w:val="000B72C6"/>
    <w:rsid w:val="000B73AD"/>
    <w:rsid w:val="000B7562"/>
    <w:rsid w:val="000B76DA"/>
    <w:rsid w:val="000B7F04"/>
    <w:rsid w:val="000C066F"/>
    <w:rsid w:val="000C0BDE"/>
    <w:rsid w:val="000C1377"/>
    <w:rsid w:val="000C1941"/>
    <w:rsid w:val="000C1FBC"/>
    <w:rsid w:val="000C2411"/>
    <w:rsid w:val="000C2C0C"/>
    <w:rsid w:val="000C2C53"/>
    <w:rsid w:val="000C306C"/>
    <w:rsid w:val="000C3329"/>
    <w:rsid w:val="000C336D"/>
    <w:rsid w:val="000C33DB"/>
    <w:rsid w:val="000C381A"/>
    <w:rsid w:val="000C3837"/>
    <w:rsid w:val="000C4124"/>
    <w:rsid w:val="000C438D"/>
    <w:rsid w:val="000C45F1"/>
    <w:rsid w:val="000C4A0E"/>
    <w:rsid w:val="000C4A33"/>
    <w:rsid w:val="000C4F7F"/>
    <w:rsid w:val="000C5418"/>
    <w:rsid w:val="000C5472"/>
    <w:rsid w:val="000C6655"/>
    <w:rsid w:val="000C6B02"/>
    <w:rsid w:val="000C6C57"/>
    <w:rsid w:val="000C7529"/>
    <w:rsid w:val="000C76BB"/>
    <w:rsid w:val="000C7B9A"/>
    <w:rsid w:val="000D0627"/>
    <w:rsid w:val="000D233B"/>
    <w:rsid w:val="000D26FB"/>
    <w:rsid w:val="000D2A6A"/>
    <w:rsid w:val="000D2B18"/>
    <w:rsid w:val="000D4E20"/>
    <w:rsid w:val="000D55DD"/>
    <w:rsid w:val="000D5867"/>
    <w:rsid w:val="000D5882"/>
    <w:rsid w:val="000D5A24"/>
    <w:rsid w:val="000D5CE2"/>
    <w:rsid w:val="000D6392"/>
    <w:rsid w:val="000D6E9D"/>
    <w:rsid w:val="000D72E5"/>
    <w:rsid w:val="000D73CF"/>
    <w:rsid w:val="000D76E5"/>
    <w:rsid w:val="000D78FD"/>
    <w:rsid w:val="000D7935"/>
    <w:rsid w:val="000D7A6E"/>
    <w:rsid w:val="000D7D23"/>
    <w:rsid w:val="000E009F"/>
    <w:rsid w:val="000E0887"/>
    <w:rsid w:val="000E0900"/>
    <w:rsid w:val="000E0C09"/>
    <w:rsid w:val="000E0D3C"/>
    <w:rsid w:val="000E137A"/>
    <w:rsid w:val="000E1B07"/>
    <w:rsid w:val="000E26B5"/>
    <w:rsid w:val="000E2732"/>
    <w:rsid w:val="000E2D18"/>
    <w:rsid w:val="000E3C64"/>
    <w:rsid w:val="000E3DED"/>
    <w:rsid w:val="000E3E32"/>
    <w:rsid w:val="000E404B"/>
    <w:rsid w:val="000E408A"/>
    <w:rsid w:val="000E47AB"/>
    <w:rsid w:val="000E4F1F"/>
    <w:rsid w:val="000E5102"/>
    <w:rsid w:val="000E51CB"/>
    <w:rsid w:val="000E52DF"/>
    <w:rsid w:val="000E56C5"/>
    <w:rsid w:val="000E6355"/>
    <w:rsid w:val="000E68CF"/>
    <w:rsid w:val="000E6CC2"/>
    <w:rsid w:val="000E6EEB"/>
    <w:rsid w:val="000E6F22"/>
    <w:rsid w:val="000E76CD"/>
    <w:rsid w:val="000F0E44"/>
    <w:rsid w:val="000F1773"/>
    <w:rsid w:val="000F1C7F"/>
    <w:rsid w:val="000F24F5"/>
    <w:rsid w:val="000F2921"/>
    <w:rsid w:val="000F2F5F"/>
    <w:rsid w:val="000F4D6A"/>
    <w:rsid w:val="000F5820"/>
    <w:rsid w:val="000F5E30"/>
    <w:rsid w:val="000F5E3D"/>
    <w:rsid w:val="000F6768"/>
    <w:rsid w:val="000F7545"/>
    <w:rsid w:val="000F789C"/>
    <w:rsid w:val="000F7AE5"/>
    <w:rsid w:val="000F7E55"/>
    <w:rsid w:val="000F7FDF"/>
    <w:rsid w:val="001002A2"/>
    <w:rsid w:val="0010065B"/>
    <w:rsid w:val="001008E0"/>
    <w:rsid w:val="00101655"/>
    <w:rsid w:val="00101875"/>
    <w:rsid w:val="00101985"/>
    <w:rsid w:val="00101AFF"/>
    <w:rsid w:val="00101FB3"/>
    <w:rsid w:val="001020AE"/>
    <w:rsid w:val="00102104"/>
    <w:rsid w:val="00102CD3"/>
    <w:rsid w:val="0010369E"/>
    <w:rsid w:val="001039CA"/>
    <w:rsid w:val="00104DF1"/>
    <w:rsid w:val="00104FC9"/>
    <w:rsid w:val="00105664"/>
    <w:rsid w:val="00105AD9"/>
    <w:rsid w:val="00105B25"/>
    <w:rsid w:val="00106436"/>
    <w:rsid w:val="001064FC"/>
    <w:rsid w:val="00107698"/>
    <w:rsid w:val="00107776"/>
    <w:rsid w:val="001102F0"/>
    <w:rsid w:val="00110781"/>
    <w:rsid w:val="00110E8C"/>
    <w:rsid w:val="001113C3"/>
    <w:rsid w:val="00111906"/>
    <w:rsid w:val="00111BA8"/>
    <w:rsid w:val="00111C94"/>
    <w:rsid w:val="001121F0"/>
    <w:rsid w:val="00112D36"/>
    <w:rsid w:val="0011394D"/>
    <w:rsid w:val="001139AD"/>
    <w:rsid w:val="00113F64"/>
    <w:rsid w:val="00114430"/>
    <w:rsid w:val="00114A15"/>
    <w:rsid w:val="00115344"/>
    <w:rsid w:val="00115817"/>
    <w:rsid w:val="00115D6B"/>
    <w:rsid w:val="00115E53"/>
    <w:rsid w:val="00115E63"/>
    <w:rsid w:val="001160BE"/>
    <w:rsid w:val="001162A5"/>
    <w:rsid w:val="001166AB"/>
    <w:rsid w:val="001167F1"/>
    <w:rsid w:val="00117105"/>
    <w:rsid w:val="00120151"/>
    <w:rsid w:val="0012022C"/>
    <w:rsid w:val="00120B48"/>
    <w:rsid w:val="00121010"/>
    <w:rsid w:val="00121098"/>
    <w:rsid w:val="001210F3"/>
    <w:rsid w:val="00121675"/>
    <w:rsid w:val="00121A4F"/>
    <w:rsid w:val="0012230A"/>
    <w:rsid w:val="00122411"/>
    <w:rsid w:val="00122568"/>
    <w:rsid w:val="00122D1A"/>
    <w:rsid w:val="001234EC"/>
    <w:rsid w:val="00123ADA"/>
    <w:rsid w:val="00123AE9"/>
    <w:rsid w:val="001248EF"/>
    <w:rsid w:val="00125011"/>
    <w:rsid w:val="00125575"/>
    <w:rsid w:val="00125B2C"/>
    <w:rsid w:val="0012642B"/>
    <w:rsid w:val="00126496"/>
    <w:rsid w:val="00130601"/>
    <w:rsid w:val="00131919"/>
    <w:rsid w:val="001323D8"/>
    <w:rsid w:val="0013295C"/>
    <w:rsid w:val="00132A2B"/>
    <w:rsid w:val="00132CE8"/>
    <w:rsid w:val="00132E65"/>
    <w:rsid w:val="001335BA"/>
    <w:rsid w:val="0013379C"/>
    <w:rsid w:val="00133FD3"/>
    <w:rsid w:val="001359D3"/>
    <w:rsid w:val="00135F20"/>
    <w:rsid w:val="00135FDE"/>
    <w:rsid w:val="00136E20"/>
    <w:rsid w:val="00137077"/>
    <w:rsid w:val="001370AB"/>
    <w:rsid w:val="00140181"/>
    <w:rsid w:val="001401C6"/>
    <w:rsid w:val="00140980"/>
    <w:rsid w:val="00140BEE"/>
    <w:rsid w:val="00140E43"/>
    <w:rsid w:val="0014169A"/>
    <w:rsid w:val="00142A36"/>
    <w:rsid w:val="00142DAB"/>
    <w:rsid w:val="00142E5C"/>
    <w:rsid w:val="00142FCD"/>
    <w:rsid w:val="0014329A"/>
    <w:rsid w:val="00143972"/>
    <w:rsid w:val="00143A14"/>
    <w:rsid w:val="00144D75"/>
    <w:rsid w:val="00145140"/>
    <w:rsid w:val="0014515E"/>
    <w:rsid w:val="0014544A"/>
    <w:rsid w:val="00145685"/>
    <w:rsid w:val="00145814"/>
    <w:rsid w:val="00145840"/>
    <w:rsid w:val="00146106"/>
    <w:rsid w:val="00146333"/>
    <w:rsid w:val="001463B8"/>
    <w:rsid w:val="00146813"/>
    <w:rsid w:val="00146D8F"/>
    <w:rsid w:val="00146E77"/>
    <w:rsid w:val="001471BA"/>
    <w:rsid w:val="00147752"/>
    <w:rsid w:val="001478CE"/>
    <w:rsid w:val="0015024D"/>
    <w:rsid w:val="00150AC6"/>
    <w:rsid w:val="00150DFB"/>
    <w:rsid w:val="001514BB"/>
    <w:rsid w:val="0015163A"/>
    <w:rsid w:val="00153541"/>
    <w:rsid w:val="00153C66"/>
    <w:rsid w:val="0015434B"/>
    <w:rsid w:val="00155186"/>
    <w:rsid w:val="00155451"/>
    <w:rsid w:val="00155BFC"/>
    <w:rsid w:val="00156841"/>
    <w:rsid w:val="0015754E"/>
    <w:rsid w:val="00157823"/>
    <w:rsid w:val="001601E1"/>
    <w:rsid w:val="0016058B"/>
    <w:rsid w:val="001607D5"/>
    <w:rsid w:val="001613D3"/>
    <w:rsid w:val="0016250C"/>
    <w:rsid w:val="001635C5"/>
    <w:rsid w:val="0016376E"/>
    <w:rsid w:val="001641C3"/>
    <w:rsid w:val="001648B6"/>
    <w:rsid w:val="00164A2D"/>
    <w:rsid w:val="00165002"/>
    <w:rsid w:val="0016590C"/>
    <w:rsid w:val="00165CA4"/>
    <w:rsid w:val="001661AC"/>
    <w:rsid w:val="00166460"/>
    <w:rsid w:val="00166524"/>
    <w:rsid w:val="001666AD"/>
    <w:rsid w:val="0016678E"/>
    <w:rsid w:val="00166A26"/>
    <w:rsid w:val="00166D92"/>
    <w:rsid w:val="001673BE"/>
    <w:rsid w:val="00167F92"/>
    <w:rsid w:val="0017050C"/>
    <w:rsid w:val="00170539"/>
    <w:rsid w:val="00170F73"/>
    <w:rsid w:val="0017125E"/>
    <w:rsid w:val="00171398"/>
    <w:rsid w:val="001717D0"/>
    <w:rsid w:val="001718D4"/>
    <w:rsid w:val="00171A27"/>
    <w:rsid w:val="00171B21"/>
    <w:rsid w:val="00172362"/>
    <w:rsid w:val="0017257F"/>
    <w:rsid w:val="001729C2"/>
    <w:rsid w:val="00173C5B"/>
    <w:rsid w:val="0017404D"/>
    <w:rsid w:val="0017497E"/>
    <w:rsid w:val="00175298"/>
    <w:rsid w:val="001752DF"/>
    <w:rsid w:val="001758A9"/>
    <w:rsid w:val="00176D87"/>
    <w:rsid w:val="00176FAB"/>
    <w:rsid w:val="00177EF1"/>
    <w:rsid w:val="001810D4"/>
    <w:rsid w:val="001816C2"/>
    <w:rsid w:val="00181F7C"/>
    <w:rsid w:val="001823DC"/>
    <w:rsid w:val="00182482"/>
    <w:rsid w:val="0018354C"/>
    <w:rsid w:val="001837E9"/>
    <w:rsid w:val="00183858"/>
    <w:rsid w:val="001838B7"/>
    <w:rsid w:val="00183ED1"/>
    <w:rsid w:val="00183F93"/>
    <w:rsid w:val="00184816"/>
    <w:rsid w:val="001849D1"/>
    <w:rsid w:val="00184F39"/>
    <w:rsid w:val="00185184"/>
    <w:rsid w:val="001851E5"/>
    <w:rsid w:val="001858EC"/>
    <w:rsid w:val="00185B21"/>
    <w:rsid w:val="00185C22"/>
    <w:rsid w:val="00186017"/>
    <w:rsid w:val="0018639B"/>
    <w:rsid w:val="0018688A"/>
    <w:rsid w:val="00186CA4"/>
    <w:rsid w:val="001871B3"/>
    <w:rsid w:val="00190BB5"/>
    <w:rsid w:val="00190E8A"/>
    <w:rsid w:val="00191C7A"/>
    <w:rsid w:val="0019224F"/>
    <w:rsid w:val="0019251E"/>
    <w:rsid w:val="00192BC5"/>
    <w:rsid w:val="00193626"/>
    <w:rsid w:val="00193A65"/>
    <w:rsid w:val="00193B5A"/>
    <w:rsid w:val="001942B6"/>
    <w:rsid w:val="001943D1"/>
    <w:rsid w:val="001956DD"/>
    <w:rsid w:val="00195975"/>
    <w:rsid w:val="00195D47"/>
    <w:rsid w:val="0019690A"/>
    <w:rsid w:val="00196CF0"/>
    <w:rsid w:val="0019708E"/>
    <w:rsid w:val="00197434"/>
    <w:rsid w:val="001977B5"/>
    <w:rsid w:val="00197AFC"/>
    <w:rsid w:val="00197FBC"/>
    <w:rsid w:val="001A01DB"/>
    <w:rsid w:val="001A060A"/>
    <w:rsid w:val="001A08DC"/>
    <w:rsid w:val="001A0A5D"/>
    <w:rsid w:val="001A0A67"/>
    <w:rsid w:val="001A0B71"/>
    <w:rsid w:val="001A12F5"/>
    <w:rsid w:val="001A16A8"/>
    <w:rsid w:val="001A1D82"/>
    <w:rsid w:val="001A2445"/>
    <w:rsid w:val="001A244A"/>
    <w:rsid w:val="001A2611"/>
    <w:rsid w:val="001A2629"/>
    <w:rsid w:val="001A29F0"/>
    <w:rsid w:val="001A2A6C"/>
    <w:rsid w:val="001A3023"/>
    <w:rsid w:val="001A35F1"/>
    <w:rsid w:val="001A3B7A"/>
    <w:rsid w:val="001A4650"/>
    <w:rsid w:val="001A4DA2"/>
    <w:rsid w:val="001A4FD9"/>
    <w:rsid w:val="001A5422"/>
    <w:rsid w:val="001A5506"/>
    <w:rsid w:val="001A581E"/>
    <w:rsid w:val="001A5A9D"/>
    <w:rsid w:val="001A6904"/>
    <w:rsid w:val="001A6A72"/>
    <w:rsid w:val="001A6D54"/>
    <w:rsid w:val="001B1A52"/>
    <w:rsid w:val="001B1A5E"/>
    <w:rsid w:val="001B1AB0"/>
    <w:rsid w:val="001B226A"/>
    <w:rsid w:val="001B2278"/>
    <w:rsid w:val="001B2417"/>
    <w:rsid w:val="001B2678"/>
    <w:rsid w:val="001B2CD0"/>
    <w:rsid w:val="001B315C"/>
    <w:rsid w:val="001B3558"/>
    <w:rsid w:val="001B3630"/>
    <w:rsid w:val="001B37EA"/>
    <w:rsid w:val="001B380D"/>
    <w:rsid w:val="001B4537"/>
    <w:rsid w:val="001B45EF"/>
    <w:rsid w:val="001B474A"/>
    <w:rsid w:val="001B4B92"/>
    <w:rsid w:val="001B55F3"/>
    <w:rsid w:val="001B6210"/>
    <w:rsid w:val="001B656A"/>
    <w:rsid w:val="001B667A"/>
    <w:rsid w:val="001B677C"/>
    <w:rsid w:val="001B67CD"/>
    <w:rsid w:val="001B6B96"/>
    <w:rsid w:val="001B6BA8"/>
    <w:rsid w:val="001B6DB2"/>
    <w:rsid w:val="001B72E7"/>
    <w:rsid w:val="001B746A"/>
    <w:rsid w:val="001C0983"/>
    <w:rsid w:val="001C0EBE"/>
    <w:rsid w:val="001C1758"/>
    <w:rsid w:val="001C179C"/>
    <w:rsid w:val="001C18E1"/>
    <w:rsid w:val="001C1E7B"/>
    <w:rsid w:val="001C1FBE"/>
    <w:rsid w:val="001C21B1"/>
    <w:rsid w:val="001C2AFE"/>
    <w:rsid w:val="001C3645"/>
    <w:rsid w:val="001C3FB5"/>
    <w:rsid w:val="001C4277"/>
    <w:rsid w:val="001C43F1"/>
    <w:rsid w:val="001C4404"/>
    <w:rsid w:val="001C4B12"/>
    <w:rsid w:val="001C5D24"/>
    <w:rsid w:val="001C5E14"/>
    <w:rsid w:val="001C60A1"/>
    <w:rsid w:val="001C7C8F"/>
    <w:rsid w:val="001D086C"/>
    <w:rsid w:val="001D0996"/>
    <w:rsid w:val="001D130D"/>
    <w:rsid w:val="001D1C8E"/>
    <w:rsid w:val="001D1FA9"/>
    <w:rsid w:val="001D2891"/>
    <w:rsid w:val="001D3509"/>
    <w:rsid w:val="001D372D"/>
    <w:rsid w:val="001D37D6"/>
    <w:rsid w:val="001D3F8D"/>
    <w:rsid w:val="001D40EF"/>
    <w:rsid w:val="001D428F"/>
    <w:rsid w:val="001D4D7C"/>
    <w:rsid w:val="001D5496"/>
    <w:rsid w:val="001D59A0"/>
    <w:rsid w:val="001D78A4"/>
    <w:rsid w:val="001D7912"/>
    <w:rsid w:val="001E174D"/>
    <w:rsid w:val="001E217B"/>
    <w:rsid w:val="001E2EE8"/>
    <w:rsid w:val="001E2FFC"/>
    <w:rsid w:val="001E35FE"/>
    <w:rsid w:val="001E3C9C"/>
    <w:rsid w:val="001E434D"/>
    <w:rsid w:val="001E451D"/>
    <w:rsid w:val="001E4A41"/>
    <w:rsid w:val="001E4F73"/>
    <w:rsid w:val="001E5093"/>
    <w:rsid w:val="001E5214"/>
    <w:rsid w:val="001E5432"/>
    <w:rsid w:val="001E5D62"/>
    <w:rsid w:val="001E61D7"/>
    <w:rsid w:val="001E62FF"/>
    <w:rsid w:val="001E69EB"/>
    <w:rsid w:val="001E6E17"/>
    <w:rsid w:val="001E7462"/>
    <w:rsid w:val="001E77CB"/>
    <w:rsid w:val="001E78B4"/>
    <w:rsid w:val="001E791B"/>
    <w:rsid w:val="001F075B"/>
    <w:rsid w:val="001F0DB5"/>
    <w:rsid w:val="001F11EF"/>
    <w:rsid w:val="001F1620"/>
    <w:rsid w:val="001F17EC"/>
    <w:rsid w:val="001F1993"/>
    <w:rsid w:val="001F224D"/>
    <w:rsid w:val="001F28E4"/>
    <w:rsid w:val="001F2CFA"/>
    <w:rsid w:val="001F2D98"/>
    <w:rsid w:val="001F38E7"/>
    <w:rsid w:val="001F3C00"/>
    <w:rsid w:val="001F3C29"/>
    <w:rsid w:val="001F3EF4"/>
    <w:rsid w:val="001F3FC6"/>
    <w:rsid w:val="001F431E"/>
    <w:rsid w:val="001F4383"/>
    <w:rsid w:val="001F4A51"/>
    <w:rsid w:val="001F4B5B"/>
    <w:rsid w:val="001F5464"/>
    <w:rsid w:val="001F588B"/>
    <w:rsid w:val="001F5F51"/>
    <w:rsid w:val="001F683E"/>
    <w:rsid w:val="001F6D2E"/>
    <w:rsid w:val="001F7084"/>
    <w:rsid w:val="001F78E6"/>
    <w:rsid w:val="001F7BC6"/>
    <w:rsid w:val="001F7D43"/>
    <w:rsid w:val="002000C9"/>
    <w:rsid w:val="002004FA"/>
    <w:rsid w:val="002007A0"/>
    <w:rsid w:val="002007C3"/>
    <w:rsid w:val="002007C6"/>
    <w:rsid w:val="00200AE3"/>
    <w:rsid w:val="00201568"/>
    <w:rsid w:val="0020175D"/>
    <w:rsid w:val="00201A34"/>
    <w:rsid w:val="00201A4E"/>
    <w:rsid w:val="00201B1C"/>
    <w:rsid w:val="00201C26"/>
    <w:rsid w:val="00201E40"/>
    <w:rsid w:val="00201E67"/>
    <w:rsid w:val="00201F0A"/>
    <w:rsid w:val="0020268E"/>
    <w:rsid w:val="00202E3F"/>
    <w:rsid w:val="0020300B"/>
    <w:rsid w:val="00203844"/>
    <w:rsid w:val="00203A58"/>
    <w:rsid w:val="00203B88"/>
    <w:rsid w:val="00203FAB"/>
    <w:rsid w:val="00204086"/>
    <w:rsid w:val="00204E09"/>
    <w:rsid w:val="002050A8"/>
    <w:rsid w:val="002052D2"/>
    <w:rsid w:val="00205DAA"/>
    <w:rsid w:val="00205F63"/>
    <w:rsid w:val="00206186"/>
    <w:rsid w:val="002061F5"/>
    <w:rsid w:val="002063AA"/>
    <w:rsid w:val="002065D7"/>
    <w:rsid w:val="00207252"/>
    <w:rsid w:val="00207CFB"/>
    <w:rsid w:val="002100AC"/>
    <w:rsid w:val="002104E2"/>
    <w:rsid w:val="002105C7"/>
    <w:rsid w:val="00210B1B"/>
    <w:rsid w:val="00211154"/>
    <w:rsid w:val="0021127F"/>
    <w:rsid w:val="002116E4"/>
    <w:rsid w:val="00211B6C"/>
    <w:rsid w:val="00211D58"/>
    <w:rsid w:val="0021307C"/>
    <w:rsid w:val="002136FD"/>
    <w:rsid w:val="00213C0A"/>
    <w:rsid w:val="002151F9"/>
    <w:rsid w:val="00216354"/>
    <w:rsid w:val="0021654A"/>
    <w:rsid w:val="00217CA8"/>
    <w:rsid w:val="00217E8B"/>
    <w:rsid w:val="00220F2F"/>
    <w:rsid w:val="002214E5"/>
    <w:rsid w:val="0022188F"/>
    <w:rsid w:val="00221BFB"/>
    <w:rsid w:val="00221EBB"/>
    <w:rsid w:val="00222594"/>
    <w:rsid w:val="002226EE"/>
    <w:rsid w:val="00222883"/>
    <w:rsid w:val="002235B0"/>
    <w:rsid w:val="00223B9B"/>
    <w:rsid w:val="002241E5"/>
    <w:rsid w:val="0022495B"/>
    <w:rsid w:val="002251C5"/>
    <w:rsid w:val="00225709"/>
    <w:rsid w:val="00225B0D"/>
    <w:rsid w:val="0022610E"/>
    <w:rsid w:val="00226482"/>
    <w:rsid w:val="00226CFB"/>
    <w:rsid w:val="00227A86"/>
    <w:rsid w:val="00227B10"/>
    <w:rsid w:val="00227C58"/>
    <w:rsid w:val="00227CFD"/>
    <w:rsid w:val="002301AD"/>
    <w:rsid w:val="002303A6"/>
    <w:rsid w:val="002305EB"/>
    <w:rsid w:val="00230EE6"/>
    <w:rsid w:val="00230F0C"/>
    <w:rsid w:val="00231042"/>
    <w:rsid w:val="0023104A"/>
    <w:rsid w:val="002311D2"/>
    <w:rsid w:val="0023230C"/>
    <w:rsid w:val="00232ABF"/>
    <w:rsid w:val="00232B86"/>
    <w:rsid w:val="002330F7"/>
    <w:rsid w:val="00233214"/>
    <w:rsid w:val="002339BD"/>
    <w:rsid w:val="00233DAE"/>
    <w:rsid w:val="002347D0"/>
    <w:rsid w:val="00234FD2"/>
    <w:rsid w:val="00236663"/>
    <w:rsid w:val="002371CE"/>
    <w:rsid w:val="002371F4"/>
    <w:rsid w:val="002372F3"/>
    <w:rsid w:val="00237604"/>
    <w:rsid w:val="0024171E"/>
    <w:rsid w:val="002428B5"/>
    <w:rsid w:val="00243588"/>
    <w:rsid w:val="002437DC"/>
    <w:rsid w:val="00243855"/>
    <w:rsid w:val="002443A2"/>
    <w:rsid w:val="002449BD"/>
    <w:rsid w:val="00244BB3"/>
    <w:rsid w:val="00245311"/>
    <w:rsid w:val="0024568C"/>
    <w:rsid w:val="00245713"/>
    <w:rsid w:val="00245B30"/>
    <w:rsid w:val="0024647D"/>
    <w:rsid w:val="002469F1"/>
    <w:rsid w:val="00246D40"/>
    <w:rsid w:val="00246E54"/>
    <w:rsid w:val="00246EDD"/>
    <w:rsid w:val="002475D9"/>
    <w:rsid w:val="00247621"/>
    <w:rsid w:val="0025049A"/>
    <w:rsid w:val="00250C21"/>
    <w:rsid w:val="00250D12"/>
    <w:rsid w:val="00250FB2"/>
    <w:rsid w:val="002515EC"/>
    <w:rsid w:val="002519E1"/>
    <w:rsid w:val="00251AEE"/>
    <w:rsid w:val="00251F50"/>
    <w:rsid w:val="00252136"/>
    <w:rsid w:val="00253116"/>
    <w:rsid w:val="00253712"/>
    <w:rsid w:val="002547FE"/>
    <w:rsid w:val="00254807"/>
    <w:rsid w:val="00255E71"/>
    <w:rsid w:val="00255F06"/>
    <w:rsid w:val="00255F4B"/>
    <w:rsid w:val="002563A0"/>
    <w:rsid w:val="0025669F"/>
    <w:rsid w:val="002567A6"/>
    <w:rsid w:val="00256F22"/>
    <w:rsid w:val="00256FC0"/>
    <w:rsid w:val="002571D1"/>
    <w:rsid w:val="00257364"/>
    <w:rsid w:val="0025743C"/>
    <w:rsid w:val="00257C4D"/>
    <w:rsid w:val="00260093"/>
    <w:rsid w:val="0026074F"/>
    <w:rsid w:val="00261259"/>
    <w:rsid w:val="0026181A"/>
    <w:rsid w:val="00261B0A"/>
    <w:rsid w:val="00261B28"/>
    <w:rsid w:val="00261D3E"/>
    <w:rsid w:val="00262021"/>
    <w:rsid w:val="00262213"/>
    <w:rsid w:val="00262C78"/>
    <w:rsid w:val="002631D3"/>
    <w:rsid w:val="00263BED"/>
    <w:rsid w:val="002643E8"/>
    <w:rsid w:val="002644BE"/>
    <w:rsid w:val="00264C08"/>
    <w:rsid w:val="0026577B"/>
    <w:rsid w:val="00265D5A"/>
    <w:rsid w:val="002663FD"/>
    <w:rsid w:val="002667B3"/>
    <w:rsid w:val="00266822"/>
    <w:rsid w:val="00266C62"/>
    <w:rsid w:val="00266D00"/>
    <w:rsid w:val="002670BB"/>
    <w:rsid w:val="00267FED"/>
    <w:rsid w:val="0027107A"/>
    <w:rsid w:val="002711CB"/>
    <w:rsid w:val="002714D2"/>
    <w:rsid w:val="002716DD"/>
    <w:rsid w:val="00271A03"/>
    <w:rsid w:val="00271D3B"/>
    <w:rsid w:val="00271D5D"/>
    <w:rsid w:val="00271F4F"/>
    <w:rsid w:val="00272AA5"/>
    <w:rsid w:val="00272D7C"/>
    <w:rsid w:val="00272E48"/>
    <w:rsid w:val="00273F79"/>
    <w:rsid w:val="0027416E"/>
    <w:rsid w:val="00274692"/>
    <w:rsid w:val="002749F1"/>
    <w:rsid w:val="00274A22"/>
    <w:rsid w:val="00274A91"/>
    <w:rsid w:val="00275055"/>
    <w:rsid w:val="00275A19"/>
    <w:rsid w:val="00275D1E"/>
    <w:rsid w:val="00276379"/>
    <w:rsid w:val="002764D9"/>
    <w:rsid w:val="002765B1"/>
    <w:rsid w:val="002765E6"/>
    <w:rsid w:val="00276C81"/>
    <w:rsid w:val="00276EC2"/>
    <w:rsid w:val="002770D1"/>
    <w:rsid w:val="0027752F"/>
    <w:rsid w:val="00277CC4"/>
    <w:rsid w:val="00277FE1"/>
    <w:rsid w:val="002800A6"/>
    <w:rsid w:val="002800F4"/>
    <w:rsid w:val="00280180"/>
    <w:rsid w:val="002805B3"/>
    <w:rsid w:val="00280A6E"/>
    <w:rsid w:val="00280AD3"/>
    <w:rsid w:val="00280C0E"/>
    <w:rsid w:val="00280C7A"/>
    <w:rsid w:val="00280E83"/>
    <w:rsid w:val="0028123B"/>
    <w:rsid w:val="002818E3"/>
    <w:rsid w:val="00281FD6"/>
    <w:rsid w:val="00282314"/>
    <w:rsid w:val="0028325F"/>
    <w:rsid w:val="00283969"/>
    <w:rsid w:val="002839E5"/>
    <w:rsid w:val="00283CFA"/>
    <w:rsid w:val="00283D3C"/>
    <w:rsid w:val="00283FCB"/>
    <w:rsid w:val="00284C68"/>
    <w:rsid w:val="00285259"/>
    <w:rsid w:val="00285B46"/>
    <w:rsid w:val="00285EFB"/>
    <w:rsid w:val="002861A7"/>
    <w:rsid w:val="00286EE9"/>
    <w:rsid w:val="002872F6"/>
    <w:rsid w:val="0028783F"/>
    <w:rsid w:val="002878F7"/>
    <w:rsid w:val="00287B8B"/>
    <w:rsid w:val="0029011A"/>
    <w:rsid w:val="00290CA8"/>
    <w:rsid w:val="00291A41"/>
    <w:rsid w:val="00291BEB"/>
    <w:rsid w:val="00291F26"/>
    <w:rsid w:val="00292579"/>
    <w:rsid w:val="002927ED"/>
    <w:rsid w:val="00292CC6"/>
    <w:rsid w:val="002936D5"/>
    <w:rsid w:val="002937AF"/>
    <w:rsid w:val="0029395B"/>
    <w:rsid w:val="00293B8C"/>
    <w:rsid w:val="00293C5E"/>
    <w:rsid w:val="00293DF8"/>
    <w:rsid w:val="0029412A"/>
    <w:rsid w:val="00295378"/>
    <w:rsid w:val="0029553F"/>
    <w:rsid w:val="002955C4"/>
    <w:rsid w:val="00295768"/>
    <w:rsid w:val="00295875"/>
    <w:rsid w:val="002964F9"/>
    <w:rsid w:val="002975F7"/>
    <w:rsid w:val="00297732"/>
    <w:rsid w:val="00297B8F"/>
    <w:rsid w:val="00297D49"/>
    <w:rsid w:val="002A06B6"/>
    <w:rsid w:val="002A07C3"/>
    <w:rsid w:val="002A0C32"/>
    <w:rsid w:val="002A122B"/>
    <w:rsid w:val="002A1A20"/>
    <w:rsid w:val="002A1D90"/>
    <w:rsid w:val="002A2779"/>
    <w:rsid w:val="002A2B8F"/>
    <w:rsid w:val="002A30DD"/>
    <w:rsid w:val="002A3DFC"/>
    <w:rsid w:val="002A4A06"/>
    <w:rsid w:val="002A55BD"/>
    <w:rsid w:val="002A5719"/>
    <w:rsid w:val="002A5B15"/>
    <w:rsid w:val="002A5CD8"/>
    <w:rsid w:val="002A627B"/>
    <w:rsid w:val="002A6EA5"/>
    <w:rsid w:val="002A70FD"/>
    <w:rsid w:val="002A77C2"/>
    <w:rsid w:val="002A7E84"/>
    <w:rsid w:val="002B0154"/>
    <w:rsid w:val="002B037C"/>
    <w:rsid w:val="002B03AD"/>
    <w:rsid w:val="002B0AFA"/>
    <w:rsid w:val="002B1124"/>
    <w:rsid w:val="002B14C7"/>
    <w:rsid w:val="002B1E22"/>
    <w:rsid w:val="002B2071"/>
    <w:rsid w:val="002B2F7D"/>
    <w:rsid w:val="002B3546"/>
    <w:rsid w:val="002B3757"/>
    <w:rsid w:val="002B37D0"/>
    <w:rsid w:val="002B4B4A"/>
    <w:rsid w:val="002B4B84"/>
    <w:rsid w:val="002B52B7"/>
    <w:rsid w:val="002B5879"/>
    <w:rsid w:val="002B63ED"/>
    <w:rsid w:val="002B6446"/>
    <w:rsid w:val="002B65C4"/>
    <w:rsid w:val="002B665D"/>
    <w:rsid w:val="002B6938"/>
    <w:rsid w:val="002B6976"/>
    <w:rsid w:val="002B6A53"/>
    <w:rsid w:val="002B723E"/>
    <w:rsid w:val="002B775A"/>
    <w:rsid w:val="002B77B6"/>
    <w:rsid w:val="002B7972"/>
    <w:rsid w:val="002C040C"/>
    <w:rsid w:val="002C0419"/>
    <w:rsid w:val="002C04E6"/>
    <w:rsid w:val="002C1489"/>
    <w:rsid w:val="002C1746"/>
    <w:rsid w:val="002C180F"/>
    <w:rsid w:val="002C1E92"/>
    <w:rsid w:val="002C21CF"/>
    <w:rsid w:val="002C2566"/>
    <w:rsid w:val="002C3333"/>
    <w:rsid w:val="002C352C"/>
    <w:rsid w:val="002C3878"/>
    <w:rsid w:val="002C4D60"/>
    <w:rsid w:val="002C5C44"/>
    <w:rsid w:val="002C5FE5"/>
    <w:rsid w:val="002C6499"/>
    <w:rsid w:val="002C696D"/>
    <w:rsid w:val="002C71C3"/>
    <w:rsid w:val="002C72B3"/>
    <w:rsid w:val="002C79D7"/>
    <w:rsid w:val="002C7E4E"/>
    <w:rsid w:val="002D07F0"/>
    <w:rsid w:val="002D09AA"/>
    <w:rsid w:val="002D0B30"/>
    <w:rsid w:val="002D1542"/>
    <w:rsid w:val="002D1DC7"/>
    <w:rsid w:val="002D27D4"/>
    <w:rsid w:val="002D28F0"/>
    <w:rsid w:val="002D31DD"/>
    <w:rsid w:val="002D3B65"/>
    <w:rsid w:val="002D3F59"/>
    <w:rsid w:val="002D4A0C"/>
    <w:rsid w:val="002D5505"/>
    <w:rsid w:val="002D5C3E"/>
    <w:rsid w:val="002D5D8F"/>
    <w:rsid w:val="002D5E3F"/>
    <w:rsid w:val="002D5F7E"/>
    <w:rsid w:val="002D619B"/>
    <w:rsid w:val="002D62F2"/>
    <w:rsid w:val="002D6335"/>
    <w:rsid w:val="002D6709"/>
    <w:rsid w:val="002D6C66"/>
    <w:rsid w:val="002D72D7"/>
    <w:rsid w:val="002D7AAF"/>
    <w:rsid w:val="002D7D98"/>
    <w:rsid w:val="002E04FD"/>
    <w:rsid w:val="002E071C"/>
    <w:rsid w:val="002E0FB3"/>
    <w:rsid w:val="002E0FE9"/>
    <w:rsid w:val="002E1457"/>
    <w:rsid w:val="002E23A4"/>
    <w:rsid w:val="002E2C91"/>
    <w:rsid w:val="002E349C"/>
    <w:rsid w:val="002E3889"/>
    <w:rsid w:val="002E3911"/>
    <w:rsid w:val="002E3C7B"/>
    <w:rsid w:val="002E3F93"/>
    <w:rsid w:val="002E494F"/>
    <w:rsid w:val="002E4A8A"/>
    <w:rsid w:val="002E4EF5"/>
    <w:rsid w:val="002E5E03"/>
    <w:rsid w:val="002E663B"/>
    <w:rsid w:val="002E7056"/>
    <w:rsid w:val="002E7A39"/>
    <w:rsid w:val="002F0347"/>
    <w:rsid w:val="002F0877"/>
    <w:rsid w:val="002F0921"/>
    <w:rsid w:val="002F0B82"/>
    <w:rsid w:val="002F0D40"/>
    <w:rsid w:val="002F0D90"/>
    <w:rsid w:val="002F1318"/>
    <w:rsid w:val="002F14B6"/>
    <w:rsid w:val="002F17D6"/>
    <w:rsid w:val="002F2551"/>
    <w:rsid w:val="002F2AB7"/>
    <w:rsid w:val="002F2D9D"/>
    <w:rsid w:val="002F3050"/>
    <w:rsid w:val="002F31F7"/>
    <w:rsid w:val="002F36F2"/>
    <w:rsid w:val="002F3934"/>
    <w:rsid w:val="002F4562"/>
    <w:rsid w:val="002F4C4D"/>
    <w:rsid w:val="002F4F16"/>
    <w:rsid w:val="002F5114"/>
    <w:rsid w:val="002F5EB6"/>
    <w:rsid w:val="002F6028"/>
    <w:rsid w:val="002F603D"/>
    <w:rsid w:val="002F663A"/>
    <w:rsid w:val="002F6BF8"/>
    <w:rsid w:val="002F7016"/>
    <w:rsid w:val="002F725B"/>
    <w:rsid w:val="002F78CD"/>
    <w:rsid w:val="002F790D"/>
    <w:rsid w:val="002F7FC9"/>
    <w:rsid w:val="003002D5"/>
    <w:rsid w:val="003003C2"/>
    <w:rsid w:val="0030130E"/>
    <w:rsid w:val="0030189D"/>
    <w:rsid w:val="003019E4"/>
    <w:rsid w:val="00301ED0"/>
    <w:rsid w:val="00302E15"/>
    <w:rsid w:val="00302F4A"/>
    <w:rsid w:val="003037D1"/>
    <w:rsid w:val="00305078"/>
    <w:rsid w:val="003052D0"/>
    <w:rsid w:val="00305666"/>
    <w:rsid w:val="00305B8C"/>
    <w:rsid w:val="00305C9B"/>
    <w:rsid w:val="00306125"/>
    <w:rsid w:val="00306EB9"/>
    <w:rsid w:val="00307A20"/>
    <w:rsid w:val="00307F68"/>
    <w:rsid w:val="00310695"/>
    <w:rsid w:val="00310938"/>
    <w:rsid w:val="00310BE3"/>
    <w:rsid w:val="00311682"/>
    <w:rsid w:val="00311A32"/>
    <w:rsid w:val="00311DD0"/>
    <w:rsid w:val="00312EA5"/>
    <w:rsid w:val="00313408"/>
    <w:rsid w:val="00314188"/>
    <w:rsid w:val="003150CA"/>
    <w:rsid w:val="003167AD"/>
    <w:rsid w:val="00316E9B"/>
    <w:rsid w:val="003170B0"/>
    <w:rsid w:val="003174EC"/>
    <w:rsid w:val="00317C97"/>
    <w:rsid w:val="003200EB"/>
    <w:rsid w:val="003208B0"/>
    <w:rsid w:val="00320AC3"/>
    <w:rsid w:val="00320C85"/>
    <w:rsid w:val="00321587"/>
    <w:rsid w:val="00322086"/>
    <w:rsid w:val="0032260E"/>
    <w:rsid w:val="00322888"/>
    <w:rsid w:val="00322BE2"/>
    <w:rsid w:val="0032311C"/>
    <w:rsid w:val="003237A1"/>
    <w:rsid w:val="00324DF1"/>
    <w:rsid w:val="0032547E"/>
    <w:rsid w:val="003254FC"/>
    <w:rsid w:val="00326084"/>
    <w:rsid w:val="003260BF"/>
    <w:rsid w:val="00326B5C"/>
    <w:rsid w:val="00326B93"/>
    <w:rsid w:val="0032775F"/>
    <w:rsid w:val="0032777A"/>
    <w:rsid w:val="00327990"/>
    <w:rsid w:val="0033032C"/>
    <w:rsid w:val="003304A0"/>
    <w:rsid w:val="0033064F"/>
    <w:rsid w:val="00330BD4"/>
    <w:rsid w:val="00330E14"/>
    <w:rsid w:val="00331379"/>
    <w:rsid w:val="00331708"/>
    <w:rsid w:val="00332432"/>
    <w:rsid w:val="00333576"/>
    <w:rsid w:val="00333630"/>
    <w:rsid w:val="00333F46"/>
    <w:rsid w:val="00334221"/>
    <w:rsid w:val="00334B07"/>
    <w:rsid w:val="00334C96"/>
    <w:rsid w:val="003358A6"/>
    <w:rsid w:val="00335F23"/>
    <w:rsid w:val="00336B27"/>
    <w:rsid w:val="00336E8B"/>
    <w:rsid w:val="00340444"/>
    <w:rsid w:val="003404AB"/>
    <w:rsid w:val="003407A0"/>
    <w:rsid w:val="00340FED"/>
    <w:rsid w:val="00341263"/>
    <w:rsid w:val="00341492"/>
    <w:rsid w:val="00341618"/>
    <w:rsid w:val="003416F5"/>
    <w:rsid w:val="0034191F"/>
    <w:rsid w:val="003419A4"/>
    <w:rsid w:val="00341C4E"/>
    <w:rsid w:val="00341F10"/>
    <w:rsid w:val="0034207A"/>
    <w:rsid w:val="003422DC"/>
    <w:rsid w:val="003429C3"/>
    <w:rsid w:val="00344180"/>
    <w:rsid w:val="003445F6"/>
    <w:rsid w:val="00344C84"/>
    <w:rsid w:val="00345FC0"/>
    <w:rsid w:val="003467CD"/>
    <w:rsid w:val="003478C1"/>
    <w:rsid w:val="00347A03"/>
    <w:rsid w:val="003501AF"/>
    <w:rsid w:val="0035160E"/>
    <w:rsid w:val="003516EA"/>
    <w:rsid w:val="003523C8"/>
    <w:rsid w:val="0035278F"/>
    <w:rsid w:val="00352BFE"/>
    <w:rsid w:val="0035405E"/>
    <w:rsid w:val="003541CC"/>
    <w:rsid w:val="00355725"/>
    <w:rsid w:val="00355B69"/>
    <w:rsid w:val="00355D36"/>
    <w:rsid w:val="00355D39"/>
    <w:rsid w:val="00355FDE"/>
    <w:rsid w:val="00356BB7"/>
    <w:rsid w:val="00356DFB"/>
    <w:rsid w:val="00356E2E"/>
    <w:rsid w:val="0035781D"/>
    <w:rsid w:val="00360047"/>
    <w:rsid w:val="00361119"/>
    <w:rsid w:val="00361277"/>
    <w:rsid w:val="00361590"/>
    <w:rsid w:val="003615BF"/>
    <w:rsid w:val="003615E1"/>
    <w:rsid w:val="003616FE"/>
    <w:rsid w:val="00361A91"/>
    <w:rsid w:val="00363492"/>
    <w:rsid w:val="00363723"/>
    <w:rsid w:val="00363793"/>
    <w:rsid w:val="003648EB"/>
    <w:rsid w:val="00364DBC"/>
    <w:rsid w:val="00364E5B"/>
    <w:rsid w:val="003651E9"/>
    <w:rsid w:val="00365269"/>
    <w:rsid w:val="003652D6"/>
    <w:rsid w:val="003653F0"/>
    <w:rsid w:val="0036585F"/>
    <w:rsid w:val="00367C1F"/>
    <w:rsid w:val="003702AE"/>
    <w:rsid w:val="003702D1"/>
    <w:rsid w:val="003715EE"/>
    <w:rsid w:val="00371685"/>
    <w:rsid w:val="00371CE8"/>
    <w:rsid w:val="00371D77"/>
    <w:rsid w:val="003720FD"/>
    <w:rsid w:val="00372267"/>
    <w:rsid w:val="0037275F"/>
    <w:rsid w:val="003729AB"/>
    <w:rsid w:val="003738FC"/>
    <w:rsid w:val="00374070"/>
    <w:rsid w:val="00374424"/>
    <w:rsid w:val="00374B72"/>
    <w:rsid w:val="00374C63"/>
    <w:rsid w:val="00374E16"/>
    <w:rsid w:val="003759F2"/>
    <w:rsid w:val="00375B74"/>
    <w:rsid w:val="00375C7B"/>
    <w:rsid w:val="00375E98"/>
    <w:rsid w:val="0037628C"/>
    <w:rsid w:val="003773DB"/>
    <w:rsid w:val="003779D0"/>
    <w:rsid w:val="00377D78"/>
    <w:rsid w:val="00380049"/>
    <w:rsid w:val="0038049C"/>
    <w:rsid w:val="0038062B"/>
    <w:rsid w:val="003806A6"/>
    <w:rsid w:val="003806D8"/>
    <w:rsid w:val="00380D66"/>
    <w:rsid w:val="0038101B"/>
    <w:rsid w:val="00381290"/>
    <w:rsid w:val="003818B8"/>
    <w:rsid w:val="003823FF"/>
    <w:rsid w:val="00382879"/>
    <w:rsid w:val="0038402A"/>
    <w:rsid w:val="00384A16"/>
    <w:rsid w:val="003852D3"/>
    <w:rsid w:val="00385B76"/>
    <w:rsid w:val="00385FA3"/>
    <w:rsid w:val="003861B5"/>
    <w:rsid w:val="00386724"/>
    <w:rsid w:val="00386BB5"/>
    <w:rsid w:val="003876A0"/>
    <w:rsid w:val="003879E5"/>
    <w:rsid w:val="00390761"/>
    <w:rsid w:val="0039096D"/>
    <w:rsid w:val="00390A3E"/>
    <w:rsid w:val="003910D4"/>
    <w:rsid w:val="00391974"/>
    <w:rsid w:val="0039204E"/>
    <w:rsid w:val="003934A2"/>
    <w:rsid w:val="003937D6"/>
    <w:rsid w:val="003947E0"/>
    <w:rsid w:val="00394A43"/>
    <w:rsid w:val="003951BB"/>
    <w:rsid w:val="00395E0C"/>
    <w:rsid w:val="00395ECB"/>
    <w:rsid w:val="00396189"/>
    <w:rsid w:val="00396739"/>
    <w:rsid w:val="003969AB"/>
    <w:rsid w:val="0039750A"/>
    <w:rsid w:val="0039797B"/>
    <w:rsid w:val="00397FFA"/>
    <w:rsid w:val="003A069F"/>
    <w:rsid w:val="003A087F"/>
    <w:rsid w:val="003A0C8A"/>
    <w:rsid w:val="003A12B0"/>
    <w:rsid w:val="003A12EF"/>
    <w:rsid w:val="003A22DF"/>
    <w:rsid w:val="003A2744"/>
    <w:rsid w:val="003A2CAD"/>
    <w:rsid w:val="003A3153"/>
    <w:rsid w:val="003A4D99"/>
    <w:rsid w:val="003A54B5"/>
    <w:rsid w:val="003A54D8"/>
    <w:rsid w:val="003A5CD8"/>
    <w:rsid w:val="003A612E"/>
    <w:rsid w:val="003A78B1"/>
    <w:rsid w:val="003A7B24"/>
    <w:rsid w:val="003A7B42"/>
    <w:rsid w:val="003B006C"/>
    <w:rsid w:val="003B06F7"/>
    <w:rsid w:val="003B0979"/>
    <w:rsid w:val="003B0B96"/>
    <w:rsid w:val="003B0D8F"/>
    <w:rsid w:val="003B14FD"/>
    <w:rsid w:val="003B666B"/>
    <w:rsid w:val="003B67B2"/>
    <w:rsid w:val="003B7354"/>
    <w:rsid w:val="003B77F5"/>
    <w:rsid w:val="003B7E10"/>
    <w:rsid w:val="003C0167"/>
    <w:rsid w:val="003C0377"/>
    <w:rsid w:val="003C04ED"/>
    <w:rsid w:val="003C09DC"/>
    <w:rsid w:val="003C0A05"/>
    <w:rsid w:val="003C0E28"/>
    <w:rsid w:val="003C11CC"/>
    <w:rsid w:val="003C172E"/>
    <w:rsid w:val="003C1A8E"/>
    <w:rsid w:val="003C1B39"/>
    <w:rsid w:val="003C1E43"/>
    <w:rsid w:val="003C1E6D"/>
    <w:rsid w:val="003C286F"/>
    <w:rsid w:val="003C2C89"/>
    <w:rsid w:val="003C3F05"/>
    <w:rsid w:val="003C49C7"/>
    <w:rsid w:val="003C50BD"/>
    <w:rsid w:val="003C5801"/>
    <w:rsid w:val="003C67D9"/>
    <w:rsid w:val="003C7062"/>
    <w:rsid w:val="003C7C58"/>
    <w:rsid w:val="003D007B"/>
    <w:rsid w:val="003D0436"/>
    <w:rsid w:val="003D0A1F"/>
    <w:rsid w:val="003D0CD2"/>
    <w:rsid w:val="003D1029"/>
    <w:rsid w:val="003D1385"/>
    <w:rsid w:val="003D1496"/>
    <w:rsid w:val="003D1630"/>
    <w:rsid w:val="003D16A8"/>
    <w:rsid w:val="003D3054"/>
    <w:rsid w:val="003D30BE"/>
    <w:rsid w:val="003D358A"/>
    <w:rsid w:val="003D3791"/>
    <w:rsid w:val="003D3EED"/>
    <w:rsid w:val="003D5217"/>
    <w:rsid w:val="003D5575"/>
    <w:rsid w:val="003D55D1"/>
    <w:rsid w:val="003D59B3"/>
    <w:rsid w:val="003D5BB8"/>
    <w:rsid w:val="003D5BFF"/>
    <w:rsid w:val="003D5C5F"/>
    <w:rsid w:val="003D5D4A"/>
    <w:rsid w:val="003D626D"/>
    <w:rsid w:val="003D69D9"/>
    <w:rsid w:val="003D6C6D"/>
    <w:rsid w:val="003D7398"/>
    <w:rsid w:val="003D7BAC"/>
    <w:rsid w:val="003D7BDE"/>
    <w:rsid w:val="003E0379"/>
    <w:rsid w:val="003E0664"/>
    <w:rsid w:val="003E07F5"/>
    <w:rsid w:val="003E0D77"/>
    <w:rsid w:val="003E17C5"/>
    <w:rsid w:val="003E1A2E"/>
    <w:rsid w:val="003E3A33"/>
    <w:rsid w:val="003E3E1C"/>
    <w:rsid w:val="003E41D0"/>
    <w:rsid w:val="003E45B5"/>
    <w:rsid w:val="003E45B9"/>
    <w:rsid w:val="003E5696"/>
    <w:rsid w:val="003E5E77"/>
    <w:rsid w:val="003E5F91"/>
    <w:rsid w:val="003E6A85"/>
    <w:rsid w:val="003E6E51"/>
    <w:rsid w:val="003E7046"/>
    <w:rsid w:val="003E7AC2"/>
    <w:rsid w:val="003F016F"/>
    <w:rsid w:val="003F04B9"/>
    <w:rsid w:val="003F0C2B"/>
    <w:rsid w:val="003F0E76"/>
    <w:rsid w:val="003F1349"/>
    <w:rsid w:val="003F164B"/>
    <w:rsid w:val="003F1693"/>
    <w:rsid w:val="003F175D"/>
    <w:rsid w:val="003F1B00"/>
    <w:rsid w:val="003F3397"/>
    <w:rsid w:val="003F3547"/>
    <w:rsid w:val="003F3629"/>
    <w:rsid w:val="003F3A6D"/>
    <w:rsid w:val="003F3A6F"/>
    <w:rsid w:val="003F3A94"/>
    <w:rsid w:val="003F3E62"/>
    <w:rsid w:val="003F4313"/>
    <w:rsid w:val="003F4DD8"/>
    <w:rsid w:val="003F4E52"/>
    <w:rsid w:val="003F534F"/>
    <w:rsid w:val="003F5479"/>
    <w:rsid w:val="003F64A4"/>
    <w:rsid w:val="003F67ED"/>
    <w:rsid w:val="003F6996"/>
    <w:rsid w:val="003F6CF0"/>
    <w:rsid w:val="003F6E1A"/>
    <w:rsid w:val="003F7948"/>
    <w:rsid w:val="00400325"/>
    <w:rsid w:val="00400334"/>
    <w:rsid w:val="00401415"/>
    <w:rsid w:val="00401651"/>
    <w:rsid w:val="00401976"/>
    <w:rsid w:val="00401B3D"/>
    <w:rsid w:val="00401E48"/>
    <w:rsid w:val="00401E4A"/>
    <w:rsid w:val="004026BC"/>
    <w:rsid w:val="00402960"/>
    <w:rsid w:val="00402F1C"/>
    <w:rsid w:val="0040369A"/>
    <w:rsid w:val="00403986"/>
    <w:rsid w:val="00404378"/>
    <w:rsid w:val="0040439E"/>
    <w:rsid w:val="00404455"/>
    <w:rsid w:val="004046D7"/>
    <w:rsid w:val="00404D50"/>
    <w:rsid w:val="00404FF1"/>
    <w:rsid w:val="004054A9"/>
    <w:rsid w:val="00405B70"/>
    <w:rsid w:val="004069D0"/>
    <w:rsid w:val="00406D61"/>
    <w:rsid w:val="0040769E"/>
    <w:rsid w:val="00407CC8"/>
    <w:rsid w:val="0041050A"/>
    <w:rsid w:val="0041069D"/>
    <w:rsid w:val="0041091C"/>
    <w:rsid w:val="00410E77"/>
    <w:rsid w:val="00411159"/>
    <w:rsid w:val="004115AF"/>
    <w:rsid w:val="00411C1A"/>
    <w:rsid w:val="00412010"/>
    <w:rsid w:val="00412295"/>
    <w:rsid w:val="0041275E"/>
    <w:rsid w:val="00413582"/>
    <w:rsid w:val="00413DED"/>
    <w:rsid w:val="004145B3"/>
    <w:rsid w:val="0041625B"/>
    <w:rsid w:val="004163A6"/>
    <w:rsid w:val="004167FE"/>
    <w:rsid w:val="00417257"/>
    <w:rsid w:val="004174C6"/>
    <w:rsid w:val="00417B6F"/>
    <w:rsid w:val="00417F8C"/>
    <w:rsid w:val="00420574"/>
    <w:rsid w:val="0042059F"/>
    <w:rsid w:val="00420ACF"/>
    <w:rsid w:val="00420AE7"/>
    <w:rsid w:val="00420CA0"/>
    <w:rsid w:val="00420E54"/>
    <w:rsid w:val="00420EBF"/>
    <w:rsid w:val="004211BF"/>
    <w:rsid w:val="0042183E"/>
    <w:rsid w:val="0042190F"/>
    <w:rsid w:val="004219B3"/>
    <w:rsid w:val="00421DDF"/>
    <w:rsid w:val="0042245A"/>
    <w:rsid w:val="00422AD0"/>
    <w:rsid w:val="00422B11"/>
    <w:rsid w:val="004232D0"/>
    <w:rsid w:val="004232ED"/>
    <w:rsid w:val="004235BA"/>
    <w:rsid w:val="004238C1"/>
    <w:rsid w:val="00424299"/>
    <w:rsid w:val="004247C7"/>
    <w:rsid w:val="00425A02"/>
    <w:rsid w:val="00426211"/>
    <w:rsid w:val="0042676C"/>
    <w:rsid w:val="00426D46"/>
    <w:rsid w:val="00427304"/>
    <w:rsid w:val="004277CB"/>
    <w:rsid w:val="0042798A"/>
    <w:rsid w:val="00430E9E"/>
    <w:rsid w:val="00430FE4"/>
    <w:rsid w:val="004310C8"/>
    <w:rsid w:val="00431C00"/>
    <w:rsid w:val="00433209"/>
    <w:rsid w:val="00433DB8"/>
    <w:rsid w:val="00434AD3"/>
    <w:rsid w:val="00434DB1"/>
    <w:rsid w:val="0043503B"/>
    <w:rsid w:val="00435395"/>
    <w:rsid w:val="00435671"/>
    <w:rsid w:val="004356AE"/>
    <w:rsid w:val="00435B5B"/>
    <w:rsid w:val="00435F2E"/>
    <w:rsid w:val="004370C2"/>
    <w:rsid w:val="0043742E"/>
    <w:rsid w:val="004405F1"/>
    <w:rsid w:val="00441000"/>
    <w:rsid w:val="00441CE8"/>
    <w:rsid w:val="00442368"/>
    <w:rsid w:val="00442369"/>
    <w:rsid w:val="0044271E"/>
    <w:rsid w:val="00442EA0"/>
    <w:rsid w:val="004434F1"/>
    <w:rsid w:val="00443D12"/>
    <w:rsid w:val="00444065"/>
    <w:rsid w:val="0044428E"/>
    <w:rsid w:val="00444588"/>
    <w:rsid w:val="00444ACE"/>
    <w:rsid w:val="00444B0B"/>
    <w:rsid w:val="0044505A"/>
    <w:rsid w:val="00445E21"/>
    <w:rsid w:val="00446350"/>
    <w:rsid w:val="004465F5"/>
    <w:rsid w:val="00446819"/>
    <w:rsid w:val="004478E5"/>
    <w:rsid w:val="00447BED"/>
    <w:rsid w:val="00447D2B"/>
    <w:rsid w:val="00447EBA"/>
    <w:rsid w:val="00450166"/>
    <w:rsid w:val="0045182D"/>
    <w:rsid w:val="0045191A"/>
    <w:rsid w:val="00451930"/>
    <w:rsid w:val="00451F85"/>
    <w:rsid w:val="00452960"/>
    <w:rsid w:val="004529E4"/>
    <w:rsid w:val="00453460"/>
    <w:rsid w:val="0045385D"/>
    <w:rsid w:val="004538A5"/>
    <w:rsid w:val="004540BF"/>
    <w:rsid w:val="004548B0"/>
    <w:rsid w:val="00454B99"/>
    <w:rsid w:val="004556E9"/>
    <w:rsid w:val="004558AD"/>
    <w:rsid w:val="004568AF"/>
    <w:rsid w:val="004573AD"/>
    <w:rsid w:val="00457435"/>
    <w:rsid w:val="00460AB5"/>
    <w:rsid w:val="00460ACE"/>
    <w:rsid w:val="00460EAE"/>
    <w:rsid w:val="00461AE8"/>
    <w:rsid w:val="00461B1A"/>
    <w:rsid w:val="00461FC5"/>
    <w:rsid w:val="0046203D"/>
    <w:rsid w:val="00462AA8"/>
    <w:rsid w:val="00462D40"/>
    <w:rsid w:val="00464382"/>
    <w:rsid w:val="00464384"/>
    <w:rsid w:val="00464B2B"/>
    <w:rsid w:val="0046588C"/>
    <w:rsid w:val="004658AD"/>
    <w:rsid w:val="00465E16"/>
    <w:rsid w:val="00466038"/>
    <w:rsid w:val="0046649B"/>
    <w:rsid w:val="00466A7E"/>
    <w:rsid w:val="00466A7F"/>
    <w:rsid w:val="00466E27"/>
    <w:rsid w:val="0046769E"/>
    <w:rsid w:val="00467F24"/>
    <w:rsid w:val="00470494"/>
    <w:rsid w:val="00470598"/>
    <w:rsid w:val="00470DD0"/>
    <w:rsid w:val="0047120E"/>
    <w:rsid w:val="00471C4D"/>
    <w:rsid w:val="00471D53"/>
    <w:rsid w:val="00472D7A"/>
    <w:rsid w:val="0047308C"/>
    <w:rsid w:val="00473A3B"/>
    <w:rsid w:val="00473E8B"/>
    <w:rsid w:val="00473F7A"/>
    <w:rsid w:val="0047429D"/>
    <w:rsid w:val="00474614"/>
    <w:rsid w:val="004748A6"/>
    <w:rsid w:val="00474F25"/>
    <w:rsid w:val="00475AA4"/>
    <w:rsid w:val="0048047A"/>
    <w:rsid w:val="00482174"/>
    <w:rsid w:val="004821F2"/>
    <w:rsid w:val="00483A0A"/>
    <w:rsid w:val="00483B7F"/>
    <w:rsid w:val="00483FA4"/>
    <w:rsid w:val="00484244"/>
    <w:rsid w:val="0048426F"/>
    <w:rsid w:val="00484DA9"/>
    <w:rsid w:val="00485385"/>
    <w:rsid w:val="00485763"/>
    <w:rsid w:val="00486DB7"/>
    <w:rsid w:val="00486E0F"/>
    <w:rsid w:val="00486E92"/>
    <w:rsid w:val="00486EB4"/>
    <w:rsid w:val="0048743B"/>
    <w:rsid w:val="004905CF"/>
    <w:rsid w:val="00490721"/>
    <w:rsid w:val="00490CE7"/>
    <w:rsid w:val="00492856"/>
    <w:rsid w:val="00493091"/>
    <w:rsid w:val="00493616"/>
    <w:rsid w:val="00493664"/>
    <w:rsid w:val="00493956"/>
    <w:rsid w:val="00493C43"/>
    <w:rsid w:val="00493D91"/>
    <w:rsid w:val="004941D7"/>
    <w:rsid w:val="00494677"/>
    <w:rsid w:val="00494EA8"/>
    <w:rsid w:val="00494EAF"/>
    <w:rsid w:val="00495163"/>
    <w:rsid w:val="004955AD"/>
    <w:rsid w:val="0049578A"/>
    <w:rsid w:val="004958C8"/>
    <w:rsid w:val="00497464"/>
    <w:rsid w:val="00497C89"/>
    <w:rsid w:val="00497CEC"/>
    <w:rsid w:val="004A0514"/>
    <w:rsid w:val="004A0B40"/>
    <w:rsid w:val="004A0C0B"/>
    <w:rsid w:val="004A10ED"/>
    <w:rsid w:val="004A1788"/>
    <w:rsid w:val="004A1E13"/>
    <w:rsid w:val="004A2023"/>
    <w:rsid w:val="004A2045"/>
    <w:rsid w:val="004A2270"/>
    <w:rsid w:val="004A252C"/>
    <w:rsid w:val="004A2870"/>
    <w:rsid w:val="004A2921"/>
    <w:rsid w:val="004A297B"/>
    <w:rsid w:val="004A2BC9"/>
    <w:rsid w:val="004A2BE5"/>
    <w:rsid w:val="004A2D1B"/>
    <w:rsid w:val="004A31A1"/>
    <w:rsid w:val="004A348F"/>
    <w:rsid w:val="004A3518"/>
    <w:rsid w:val="004A35AB"/>
    <w:rsid w:val="004A3B1D"/>
    <w:rsid w:val="004A3D2A"/>
    <w:rsid w:val="004A3EDF"/>
    <w:rsid w:val="004A3F63"/>
    <w:rsid w:val="004A47FE"/>
    <w:rsid w:val="004A4919"/>
    <w:rsid w:val="004A4953"/>
    <w:rsid w:val="004A4963"/>
    <w:rsid w:val="004A4F1B"/>
    <w:rsid w:val="004A549A"/>
    <w:rsid w:val="004A5D49"/>
    <w:rsid w:val="004A60C5"/>
    <w:rsid w:val="004A638B"/>
    <w:rsid w:val="004A7048"/>
    <w:rsid w:val="004A721F"/>
    <w:rsid w:val="004A7807"/>
    <w:rsid w:val="004A7A1C"/>
    <w:rsid w:val="004A7C30"/>
    <w:rsid w:val="004A7C55"/>
    <w:rsid w:val="004A7F37"/>
    <w:rsid w:val="004B017B"/>
    <w:rsid w:val="004B1056"/>
    <w:rsid w:val="004B12A3"/>
    <w:rsid w:val="004B1973"/>
    <w:rsid w:val="004B2173"/>
    <w:rsid w:val="004B23C5"/>
    <w:rsid w:val="004B2ADE"/>
    <w:rsid w:val="004B301E"/>
    <w:rsid w:val="004B35DA"/>
    <w:rsid w:val="004B3803"/>
    <w:rsid w:val="004B3D7C"/>
    <w:rsid w:val="004B44EE"/>
    <w:rsid w:val="004B48F1"/>
    <w:rsid w:val="004B5275"/>
    <w:rsid w:val="004B566E"/>
    <w:rsid w:val="004B5E6D"/>
    <w:rsid w:val="004B602D"/>
    <w:rsid w:val="004B609C"/>
    <w:rsid w:val="004B6198"/>
    <w:rsid w:val="004B63BC"/>
    <w:rsid w:val="004B7CD2"/>
    <w:rsid w:val="004B7FE1"/>
    <w:rsid w:val="004C0329"/>
    <w:rsid w:val="004C085B"/>
    <w:rsid w:val="004C0C35"/>
    <w:rsid w:val="004C11E8"/>
    <w:rsid w:val="004C1516"/>
    <w:rsid w:val="004C18E9"/>
    <w:rsid w:val="004C1FCC"/>
    <w:rsid w:val="004C248B"/>
    <w:rsid w:val="004C2A42"/>
    <w:rsid w:val="004C306A"/>
    <w:rsid w:val="004C328E"/>
    <w:rsid w:val="004C32AF"/>
    <w:rsid w:val="004C3876"/>
    <w:rsid w:val="004C41D1"/>
    <w:rsid w:val="004C4512"/>
    <w:rsid w:val="004C4562"/>
    <w:rsid w:val="004C45DE"/>
    <w:rsid w:val="004C4FE3"/>
    <w:rsid w:val="004C5D36"/>
    <w:rsid w:val="004C6680"/>
    <w:rsid w:val="004C6713"/>
    <w:rsid w:val="004C71E3"/>
    <w:rsid w:val="004C71FC"/>
    <w:rsid w:val="004C725E"/>
    <w:rsid w:val="004C7A86"/>
    <w:rsid w:val="004C7C4B"/>
    <w:rsid w:val="004C7C8C"/>
    <w:rsid w:val="004C7D47"/>
    <w:rsid w:val="004D0593"/>
    <w:rsid w:val="004D1C89"/>
    <w:rsid w:val="004D1D90"/>
    <w:rsid w:val="004D2020"/>
    <w:rsid w:val="004D269A"/>
    <w:rsid w:val="004D2BC1"/>
    <w:rsid w:val="004D35D8"/>
    <w:rsid w:val="004D3C2E"/>
    <w:rsid w:val="004D3FD2"/>
    <w:rsid w:val="004D4F16"/>
    <w:rsid w:val="004D536C"/>
    <w:rsid w:val="004D549C"/>
    <w:rsid w:val="004D59A1"/>
    <w:rsid w:val="004D5A13"/>
    <w:rsid w:val="004D62C2"/>
    <w:rsid w:val="004D65DB"/>
    <w:rsid w:val="004D666F"/>
    <w:rsid w:val="004D7318"/>
    <w:rsid w:val="004D7480"/>
    <w:rsid w:val="004D7496"/>
    <w:rsid w:val="004E081D"/>
    <w:rsid w:val="004E08DA"/>
    <w:rsid w:val="004E10EB"/>
    <w:rsid w:val="004E17C8"/>
    <w:rsid w:val="004E1F75"/>
    <w:rsid w:val="004E258F"/>
    <w:rsid w:val="004E31D5"/>
    <w:rsid w:val="004E40D0"/>
    <w:rsid w:val="004E4627"/>
    <w:rsid w:val="004E6603"/>
    <w:rsid w:val="004E7405"/>
    <w:rsid w:val="004E782F"/>
    <w:rsid w:val="004E7D96"/>
    <w:rsid w:val="004F03F6"/>
    <w:rsid w:val="004F074F"/>
    <w:rsid w:val="004F07FC"/>
    <w:rsid w:val="004F08AF"/>
    <w:rsid w:val="004F12F3"/>
    <w:rsid w:val="004F21F3"/>
    <w:rsid w:val="004F2A0E"/>
    <w:rsid w:val="004F2C37"/>
    <w:rsid w:val="004F2CDD"/>
    <w:rsid w:val="004F3729"/>
    <w:rsid w:val="004F3770"/>
    <w:rsid w:val="004F39DC"/>
    <w:rsid w:val="004F3A40"/>
    <w:rsid w:val="004F3C97"/>
    <w:rsid w:val="004F3DA5"/>
    <w:rsid w:val="004F40FF"/>
    <w:rsid w:val="004F438A"/>
    <w:rsid w:val="004F4521"/>
    <w:rsid w:val="004F5440"/>
    <w:rsid w:val="004F592C"/>
    <w:rsid w:val="004F6056"/>
    <w:rsid w:val="004F60E9"/>
    <w:rsid w:val="004F65CE"/>
    <w:rsid w:val="004F67C1"/>
    <w:rsid w:val="004F6982"/>
    <w:rsid w:val="004F6C7F"/>
    <w:rsid w:val="004F729B"/>
    <w:rsid w:val="004F76B2"/>
    <w:rsid w:val="004F7C0F"/>
    <w:rsid w:val="004F7DEB"/>
    <w:rsid w:val="00500142"/>
    <w:rsid w:val="0050059E"/>
    <w:rsid w:val="005008FD"/>
    <w:rsid w:val="00500C2A"/>
    <w:rsid w:val="00500ED4"/>
    <w:rsid w:val="00501459"/>
    <w:rsid w:val="00501554"/>
    <w:rsid w:val="00501AC5"/>
    <w:rsid w:val="00501B89"/>
    <w:rsid w:val="005023C6"/>
    <w:rsid w:val="005025F7"/>
    <w:rsid w:val="00502D7E"/>
    <w:rsid w:val="00503403"/>
    <w:rsid w:val="0050354C"/>
    <w:rsid w:val="00503809"/>
    <w:rsid w:val="00503907"/>
    <w:rsid w:val="00505221"/>
    <w:rsid w:val="00505BAF"/>
    <w:rsid w:val="00506839"/>
    <w:rsid w:val="00506A23"/>
    <w:rsid w:val="0051016D"/>
    <w:rsid w:val="00510EE5"/>
    <w:rsid w:val="005110E6"/>
    <w:rsid w:val="00511771"/>
    <w:rsid w:val="00511D95"/>
    <w:rsid w:val="00511EE7"/>
    <w:rsid w:val="0051279A"/>
    <w:rsid w:val="0051354C"/>
    <w:rsid w:val="005138C2"/>
    <w:rsid w:val="0051396A"/>
    <w:rsid w:val="00514631"/>
    <w:rsid w:val="00514AE6"/>
    <w:rsid w:val="00514C5C"/>
    <w:rsid w:val="00514F14"/>
    <w:rsid w:val="00515953"/>
    <w:rsid w:val="00516234"/>
    <w:rsid w:val="00516B5B"/>
    <w:rsid w:val="00516B8E"/>
    <w:rsid w:val="00516E55"/>
    <w:rsid w:val="00516FB8"/>
    <w:rsid w:val="0051764F"/>
    <w:rsid w:val="00517CFD"/>
    <w:rsid w:val="00517D7C"/>
    <w:rsid w:val="00520D1E"/>
    <w:rsid w:val="00521014"/>
    <w:rsid w:val="00522102"/>
    <w:rsid w:val="005226BD"/>
    <w:rsid w:val="00522B3B"/>
    <w:rsid w:val="00522C0C"/>
    <w:rsid w:val="00523218"/>
    <w:rsid w:val="00523638"/>
    <w:rsid w:val="005246A8"/>
    <w:rsid w:val="0052498D"/>
    <w:rsid w:val="00524DCB"/>
    <w:rsid w:val="005254F4"/>
    <w:rsid w:val="00525F5D"/>
    <w:rsid w:val="00527036"/>
    <w:rsid w:val="00527617"/>
    <w:rsid w:val="00527861"/>
    <w:rsid w:val="00527C09"/>
    <w:rsid w:val="00527D44"/>
    <w:rsid w:val="0053012B"/>
    <w:rsid w:val="00530332"/>
    <w:rsid w:val="00530473"/>
    <w:rsid w:val="005309F2"/>
    <w:rsid w:val="00530C09"/>
    <w:rsid w:val="00530D38"/>
    <w:rsid w:val="005311A7"/>
    <w:rsid w:val="00531476"/>
    <w:rsid w:val="00531665"/>
    <w:rsid w:val="00531DA3"/>
    <w:rsid w:val="005328DB"/>
    <w:rsid w:val="00533958"/>
    <w:rsid w:val="00533B1C"/>
    <w:rsid w:val="00534146"/>
    <w:rsid w:val="00534493"/>
    <w:rsid w:val="005344BD"/>
    <w:rsid w:val="00534BBD"/>
    <w:rsid w:val="0053524C"/>
    <w:rsid w:val="0053597A"/>
    <w:rsid w:val="005359EE"/>
    <w:rsid w:val="00535A08"/>
    <w:rsid w:val="00536AAD"/>
    <w:rsid w:val="00536B43"/>
    <w:rsid w:val="00537455"/>
    <w:rsid w:val="00537658"/>
    <w:rsid w:val="00537FB3"/>
    <w:rsid w:val="00541381"/>
    <w:rsid w:val="005414FF"/>
    <w:rsid w:val="005416C2"/>
    <w:rsid w:val="0054270C"/>
    <w:rsid w:val="0054297B"/>
    <w:rsid w:val="005429AC"/>
    <w:rsid w:val="00542B13"/>
    <w:rsid w:val="00543269"/>
    <w:rsid w:val="005436F2"/>
    <w:rsid w:val="00543CEF"/>
    <w:rsid w:val="00543EF5"/>
    <w:rsid w:val="00544140"/>
    <w:rsid w:val="00544BF9"/>
    <w:rsid w:val="00544FEE"/>
    <w:rsid w:val="0054504D"/>
    <w:rsid w:val="0054574D"/>
    <w:rsid w:val="00545A77"/>
    <w:rsid w:val="00545EBB"/>
    <w:rsid w:val="005460A3"/>
    <w:rsid w:val="005466A1"/>
    <w:rsid w:val="0054674E"/>
    <w:rsid w:val="0054711F"/>
    <w:rsid w:val="005479DD"/>
    <w:rsid w:val="00547D1A"/>
    <w:rsid w:val="00547D8F"/>
    <w:rsid w:val="00547EFE"/>
    <w:rsid w:val="00547F1F"/>
    <w:rsid w:val="00550624"/>
    <w:rsid w:val="00550D59"/>
    <w:rsid w:val="00550EC1"/>
    <w:rsid w:val="0055106C"/>
    <w:rsid w:val="005513EC"/>
    <w:rsid w:val="00551422"/>
    <w:rsid w:val="00551FAB"/>
    <w:rsid w:val="005527D9"/>
    <w:rsid w:val="00552B91"/>
    <w:rsid w:val="00553EC0"/>
    <w:rsid w:val="00554118"/>
    <w:rsid w:val="005553EF"/>
    <w:rsid w:val="00555421"/>
    <w:rsid w:val="005559FC"/>
    <w:rsid w:val="005560FF"/>
    <w:rsid w:val="00556189"/>
    <w:rsid w:val="005565C4"/>
    <w:rsid w:val="00556E37"/>
    <w:rsid w:val="00557053"/>
    <w:rsid w:val="00557668"/>
    <w:rsid w:val="005579EF"/>
    <w:rsid w:val="005604EC"/>
    <w:rsid w:val="005605AE"/>
    <w:rsid w:val="00560974"/>
    <w:rsid w:val="00560EAE"/>
    <w:rsid w:val="00560F61"/>
    <w:rsid w:val="005614AF"/>
    <w:rsid w:val="00561CB3"/>
    <w:rsid w:val="00561F0A"/>
    <w:rsid w:val="00561F14"/>
    <w:rsid w:val="00562FDF"/>
    <w:rsid w:val="0056491E"/>
    <w:rsid w:val="00564DDA"/>
    <w:rsid w:val="00565239"/>
    <w:rsid w:val="0056531D"/>
    <w:rsid w:val="00565604"/>
    <w:rsid w:val="0056581F"/>
    <w:rsid w:val="00565B12"/>
    <w:rsid w:val="0056608A"/>
    <w:rsid w:val="00566138"/>
    <w:rsid w:val="0056634F"/>
    <w:rsid w:val="0056768E"/>
    <w:rsid w:val="00567856"/>
    <w:rsid w:val="00567882"/>
    <w:rsid w:val="00567FA3"/>
    <w:rsid w:val="00570440"/>
    <w:rsid w:val="0057055F"/>
    <w:rsid w:val="005706AB"/>
    <w:rsid w:val="005706DC"/>
    <w:rsid w:val="00570756"/>
    <w:rsid w:val="00570BE0"/>
    <w:rsid w:val="00571231"/>
    <w:rsid w:val="00571DD2"/>
    <w:rsid w:val="0057216E"/>
    <w:rsid w:val="00572A47"/>
    <w:rsid w:val="00572ABC"/>
    <w:rsid w:val="00572D40"/>
    <w:rsid w:val="00573B1B"/>
    <w:rsid w:val="00574F46"/>
    <w:rsid w:val="00574F50"/>
    <w:rsid w:val="005752AC"/>
    <w:rsid w:val="00575321"/>
    <w:rsid w:val="00575817"/>
    <w:rsid w:val="00575920"/>
    <w:rsid w:val="00575C7C"/>
    <w:rsid w:val="00575FE8"/>
    <w:rsid w:val="005762DA"/>
    <w:rsid w:val="00576695"/>
    <w:rsid w:val="005768E0"/>
    <w:rsid w:val="00576C3B"/>
    <w:rsid w:val="00576DB2"/>
    <w:rsid w:val="0057741D"/>
    <w:rsid w:val="00577E23"/>
    <w:rsid w:val="00577E47"/>
    <w:rsid w:val="00577FD2"/>
    <w:rsid w:val="00580613"/>
    <w:rsid w:val="005808DE"/>
    <w:rsid w:val="00580AE1"/>
    <w:rsid w:val="00580B19"/>
    <w:rsid w:val="005823FA"/>
    <w:rsid w:val="005824A6"/>
    <w:rsid w:val="005825BE"/>
    <w:rsid w:val="0058285B"/>
    <w:rsid w:val="00582CBA"/>
    <w:rsid w:val="00583D81"/>
    <w:rsid w:val="0058418A"/>
    <w:rsid w:val="00584748"/>
    <w:rsid w:val="00584B08"/>
    <w:rsid w:val="00584B22"/>
    <w:rsid w:val="005875BC"/>
    <w:rsid w:val="00587991"/>
    <w:rsid w:val="00587E90"/>
    <w:rsid w:val="005900A4"/>
    <w:rsid w:val="005901E4"/>
    <w:rsid w:val="005904E4"/>
    <w:rsid w:val="00590B21"/>
    <w:rsid w:val="005910FE"/>
    <w:rsid w:val="00591612"/>
    <w:rsid w:val="00591738"/>
    <w:rsid w:val="005917A3"/>
    <w:rsid w:val="00591B69"/>
    <w:rsid w:val="00591CA3"/>
    <w:rsid w:val="00591F4D"/>
    <w:rsid w:val="0059238B"/>
    <w:rsid w:val="00592537"/>
    <w:rsid w:val="00592677"/>
    <w:rsid w:val="005928B3"/>
    <w:rsid w:val="00592C7F"/>
    <w:rsid w:val="00593128"/>
    <w:rsid w:val="00593188"/>
    <w:rsid w:val="005950AF"/>
    <w:rsid w:val="005957B9"/>
    <w:rsid w:val="005958D2"/>
    <w:rsid w:val="0059597F"/>
    <w:rsid w:val="00595DCC"/>
    <w:rsid w:val="00595E31"/>
    <w:rsid w:val="00596363"/>
    <w:rsid w:val="00597291"/>
    <w:rsid w:val="005A024C"/>
    <w:rsid w:val="005A0F1F"/>
    <w:rsid w:val="005A1314"/>
    <w:rsid w:val="005A2180"/>
    <w:rsid w:val="005A2498"/>
    <w:rsid w:val="005A25A6"/>
    <w:rsid w:val="005A2BC0"/>
    <w:rsid w:val="005A3201"/>
    <w:rsid w:val="005A3AB2"/>
    <w:rsid w:val="005A48BC"/>
    <w:rsid w:val="005A4AE2"/>
    <w:rsid w:val="005A4E51"/>
    <w:rsid w:val="005A5028"/>
    <w:rsid w:val="005A5081"/>
    <w:rsid w:val="005A5870"/>
    <w:rsid w:val="005A5A6A"/>
    <w:rsid w:val="005A5D7D"/>
    <w:rsid w:val="005A65DD"/>
    <w:rsid w:val="005A6634"/>
    <w:rsid w:val="005A71A4"/>
    <w:rsid w:val="005A77F4"/>
    <w:rsid w:val="005A7D1E"/>
    <w:rsid w:val="005A7ED8"/>
    <w:rsid w:val="005A7F97"/>
    <w:rsid w:val="005B00B5"/>
    <w:rsid w:val="005B02C3"/>
    <w:rsid w:val="005B0F10"/>
    <w:rsid w:val="005B1284"/>
    <w:rsid w:val="005B1629"/>
    <w:rsid w:val="005B1BA6"/>
    <w:rsid w:val="005B1F54"/>
    <w:rsid w:val="005B1FA5"/>
    <w:rsid w:val="005B1FDA"/>
    <w:rsid w:val="005B32E5"/>
    <w:rsid w:val="005B32FB"/>
    <w:rsid w:val="005B3B14"/>
    <w:rsid w:val="005B3D1E"/>
    <w:rsid w:val="005B496D"/>
    <w:rsid w:val="005B4B23"/>
    <w:rsid w:val="005B4EF3"/>
    <w:rsid w:val="005B5048"/>
    <w:rsid w:val="005B55E5"/>
    <w:rsid w:val="005B5A1B"/>
    <w:rsid w:val="005B5B55"/>
    <w:rsid w:val="005B5DB7"/>
    <w:rsid w:val="005B7BF0"/>
    <w:rsid w:val="005B7C8C"/>
    <w:rsid w:val="005B7F44"/>
    <w:rsid w:val="005B7FED"/>
    <w:rsid w:val="005C084B"/>
    <w:rsid w:val="005C08A3"/>
    <w:rsid w:val="005C08BD"/>
    <w:rsid w:val="005C0F61"/>
    <w:rsid w:val="005C137B"/>
    <w:rsid w:val="005C1613"/>
    <w:rsid w:val="005C1D1B"/>
    <w:rsid w:val="005C1E98"/>
    <w:rsid w:val="005C1EFB"/>
    <w:rsid w:val="005C2006"/>
    <w:rsid w:val="005C2048"/>
    <w:rsid w:val="005C24C8"/>
    <w:rsid w:val="005C284F"/>
    <w:rsid w:val="005C2DA6"/>
    <w:rsid w:val="005C2EA6"/>
    <w:rsid w:val="005C2EF2"/>
    <w:rsid w:val="005C4597"/>
    <w:rsid w:val="005C4B0B"/>
    <w:rsid w:val="005C4D90"/>
    <w:rsid w:val="005C4E25"/>
    <w:rsid w:val="005C4E47"/>
    <w:rsid w:val="005C5BB6"/>
    <w:rsid w:val="005C629A"/>
    <w:rsid w:val="005C637B"/>
    <w:rsid w:val="005C663A"/>
    <w:rsid w:val="005C6B47"/>
    <w:rsid w:val="005C7A81"/>
    <w:rsid w:val="005D0C28"/>
    <w:rsid w:val="005D199F"/>
    <w:rsid w:val="005D1DC0"/>
    <w:rsid w:val="005D2314"/>
    <w:rsid w:val="005D380F"/>
    <w:rsid w:val="005D3B09"/>
    <w:rsid w:val="005D401E"/>
    <w:rsid w:val="005D436B"/>
    <w:rsid w:val="005D46CB"/>
    <w:rsid w:val="005D4EC6"/>
    <w:rsid w:val="005D5029"/>
    <w:rsid w:val="005D54E2"/>
    <w:rsid w:val="005D5650"/>
    <w:rsid w:val="005D5B0C"/>
    <w:rsid w:val="005D6042"/>
    <w:rsid w:val="005D6C21"/>
    <w:rsid w:val="005D7465"/>
    <w:rsid w:val="005D7F57"/>
    <w:rsid w:val="005E0029"/>
    <w:rsid w:val="005E01B1"/>
    <w:rsid w:val="005E07EC"/>
    <w:rsid w:val="005E09F6"/>
    <w:rsid w:val="005E0E0D"/>
    <w:rsid w:val="005E0F08"/>
    <w:rsid w:val="005E168C"/>
    <w:rsid w:val="005E1804"/>
    <w:rsid w:val="005E1C86"/>
    <w:rsid w:val="005E1FCF"/>
    <w:rsid w:val="005E2059"/>
    <w:rsid w:val="005E20AE"/>
    <w:rsid w:val="005E229C"/>
    <w:rsid w:val="005E25C4"/>
    <w:rsid w:val="005E293B"/>
    <w:rsid w:val="005E3094"/>
    <w:rsid w:val="005E345D"/>
    <w:rsid w:val="005E3540"/>
    <w:rsid w:val="005E3C1A"/>
    <w:rsid w:val="005E3C93"/>
    <w:rsid w:val="005E3E5A"/>
    <w:rsid w:val="005E4BA8"/>
    <w:rsid w:val="005E4DB4"/>
    <w:rsid w:val="005E4F5A"/>
    <w:rsid w:val="005E5819"/>
    <w:rsid w:val="005E590E"/>
    <w:rsid w:val="005E5916"/>
    <w:rsid w:val="005E5CAB"/>
    <w:rsid w:val="005E617A"/>
    <w:rsid w:val="005E6B0C"/>
    <w:rsid w:val="005E6C27"/>
    <w:rsid w:val="005E7200"/>
    <w:rsid w:val="005E7749"/>
    <w:rsid w:val="005E7844"/>
    <w:rsid w:val="005E78F1"/>
    <w:rsid w:val="005E7B1A"/>
    <w:rsid w:val="005F05EC"/>
    <w:rsid w:val="005F0AB9"/>
    <w:rsid w:val="005F0BC8"/>
    <w:rsid w:val="005F1FD4"/>
    <w:rsid w:val="005F286B"/>
    <w:rsid w:val="005F2FBD"/>
    <w:rsid w:val="005F37E6"/>
    <w:rsid w:val="005F39CA"/>
    <w:rsid w:val="005F3BA9"/>
    <w:rsid w:val="005F3F8F"/>
    <w:rsid w:val="005F4316"/>
    <w:rsid w:val="005F4630"/>
    <w:rsid w:val="005F47CC"/>
    <w:rsid w:val="005F4E56"/>
    <w:rsid w:val="005F52D2"/>
    <w:rsid w:val="005F5767"/>
    <w:rsid w:val="005F58E9"/>
    <w:rsid w:val="005F5AE2"/>
    <w:rsid w:val="005F5E2C"/>
    <w:rsid w:val="005F62B8"/>
    <w:rsid w:val="005F6CB1"/>
    <w:rsid w:val="005F6E0A"/>
    <w:rsid w:val="005F752E"/>
    <w:rsid w:val="005F77D0"/>
    <w:rsid w:val="0060007C"/>
    <w:rsid w:val="006001DC"/>
    <w:rsid w:val="00600208"/>
    <w:rsid w:val="0060044B"/>
    <w:rsid w:val="00600731"/>
    <w:rsid w:val="006015DD"/>
    <w:rsid w:val="00601AA0"/>
    <w:rsid w:val="00601F89"/>
    <w:rsid w:val="00602376"/>
    <w:rsid w:val="00602DD6"/>
    <w:rsid w:val="00602F59"/>
    <w:rsid w:val="0060324D"/>
    <w:rsid w:val="0060371E"/>
    <w:rsid w:val="00603F18"/>
    <w:rsid w:val="006044F6"/>
    <w:rsid w:val="00604E01"/>
    <w:rsid w:val="006056F3"/>
    <w:rsid w:val="00605DF6"/>
    <w:rsid w:val="00606E9B"/>
    <w:rsid w:val="00606F22"/>
    <w:rsid w:val="006073C7"/>
    <w:rsid w:val="00607E75"/>
    <w:rsid w:val="0061015D"/>
    <w:rsid w:val="00610743"/>
    <w:rsid w:val="006107A5"/>
    <w:rsid w:val="00610802"/>
    <w:rsid w:val="00610E28"/>
    <w:rsid w:val="00610E41"/>
    <w:rsid w:val="00610E59"/>
    <w:rsid w:val="00611288"/>
    <w:rsid w:val="00611A16"/>
    <w:rsid w:val="00611BFE"/>
    <w:rsid w:val="006126AF"/>
    <w:rsid w:val="00612BBD"/>
    <w:rsid w:val="00613162"/>
    <w:rsid w:val="0061345E"/>
    <w:rsid w:val="006139D0"/>
    <w:rsid w:val="00613E6D"/>
    <w:rsid w:val="00613E77"/>
    <w:rsid w:val="00613EE0"/>
    <w:rsid w:val="006141FB"/>
    <w:rsid w:val="006145AC"/>
    <w:rsid w:val="00614642"/>
    <w:rsid w:val="006147D4"/>
    <w:rsid w:val="0061537D"/>
    <w:rsid w:val="006154E0"/>
    <w:rsid w:val="00615B4D"/>
    <w:rsid w:val="00615BC8"/>
    <w:rsid w:val="00616118"/>
    <w:rsid w:val="006166D5"/>
    <w:rsid w:val="00616782"/>
    <w:rsid w:val="006176B6"/>
    <w:rsid w:val="006209F6"/>
    <w:rsid w:val="006213EE"/>
    <w:rsid w:val="00621596"/>
    <w:rsid w:val="006217AB"/>
    <w:rsid w:val="00621BBF"/>
    <w:rsid w:val="00622365"/>
    <w:rsid w:val="00622426"/>
    <w:rsid w:val="00622E92"/>
    <w:rsid w:val="00623148"/>
    <w:rsid w:val="00623436"/>
    <w:rsid w:val="00623D4F"/>
    <w:rsid w:val="00624681"/>
    <w:rsid w:val="006247E1"/>
    <w:rsid w:val="006249E2"/>
    <w:rsid w:val="00624B3E"/>
    <w:rsid w:val="00624C90"/>
    <w:rsid w:val="006259AC"/>
    <w:rsid w:val="006259FB"/>
    <w:rsid w:val="00625C41"/>
    <w:rsid w:val="00625D85"/>
    <w:rsid w:val="006261F6"/>
    <w:rsid w:val="0062626E"/>
    <w:rsid w:val="006272CC"/>
    <w:rsid w:val="00627B3C"/>
    <w:rsid w:val="00630177"/>
    <w:rsid w:val="006307F1"/>
    <w:rsid w:val="006309E3"/>
    <w:rsid w:val="00630B3C"/>
    <w:rsid w:val="00631A56"/>
    <w:rsid w:val="006326DA"/>
    <w:rsid w:val="006332C9"/>
    <w:rsid w:val="00633719"/>
    <w:rsid w:val="00633DEB"/>
    <w:rsid w:val="00634377"/>
    <w:rsid w:val="00634EDD"/>
    <w:rsid w:val="0063514D"/>
    <w:rsid w:val="00635397"/>
    <w:rsid w:val="0063597C"/>
    <w:rsid w:val="00636337"/>
    <w:rsid w:val="006366A4"/>
    <w:rsid w:val="00637276"/>
    <w:rsid w:val="0063762F"/>
    <w:rsid w:val="00637753"/>
    <w:rsid w:val="006400EF"/>
    <w:rsid w:val="0064075B"/>
    <w:rsid w:val="00640B5E"/>
    <w:rsid w:val="0064106A"/>
    <w:rsid w:val="00641571"/>
    <w:rsid w:val="006419AD"/>
    <w:rsid w:val="0064257A"/>
    <w:rsid w:val="00642892"/>
    <w:rsid w:val="00642A3F"/>
    <w:rsid w:val="00642C09"/>
    <w:rsid w:val="00642C6E"/>
    <w:rsid w:val="00643F8C"/>
    <w:rsid w:val="00644EA2"/>
    <w:rsid w:val="00644FEB"/>
    <w:rsid w:val="006450E7"/>
    <w:rsid w:val="00645EAD"/>
    <w:rsid w:val="00646549"/>
    <w:rsid w:val="0064654D"/>
    <w:rsid w:val="00647C4D"/>
    <w:rsid w:val="00647C8D"/>
    <w:rsid w:val="00650032"/>
    <w:rsid w:val="00650042"/>
    <w:rsid w:val="00650904"/>
    <w:rsid w:val="006510C2"/>
    <w:rsid w:val="00651183"/>
    <w:rsid w:val="0065147C"/>
    <w:rsid w:val="00651C38"/>
    <w:rsid w:val="00652773"/>
    <w:rsid w:val="0065332B"/>
    <w:rsid w:val="00653614"/>
    <w:rsid w:val="00653B6B"/>
    <w:rsid w:val="00653DD2"/>
    <w:rsid w:val="006547E5"/>
    <w:rsid w:val="00654AB5"/>
    <w:rsid w:val="006550B0"/>
    <w:rsid w:val="006551FA"/>
    <w:rsid w:val="00655869"/>
    <w:rsid w:val="00655DA6"/>
    <w:rsid w:val="006562E4"/>
    <w:rsid w:val="00657273"/>
    <w:rsid w:val="0066051A"/>
    <w:rsid w:val="00660D1B"/>
    <w:rsid w:val="00660D84"/>
    <w:rsid w:val="00660FFB"/>
    <w:rsid w:val="00661105"/>
    <w:rsid w:val="00661E4C"/>
    <w:rsid w:val="006620ED"/>
    <w:rsid w:val="00662356"/>
    <w:rsid w:val="00662649"/>
    <w:rsid w:val="006627ED"/>
    <w:rsid w:val="00663442"/>
    <w:rsid w:val="00663990"/>
    <w:rsid w:val="00663F8F"/>
    <w:rsid w:val="00664C4F"/>
    <w:rsid w:val="00664D25"/>
    <w:rsid w:val="006658A3"/>
    <w:rsid w:val="006659D7"/>
    <w:rsid w:val="00665B04"/>
    <w:rsid w:val="00665FD3"/>
    <w:rsid w:val="00666389"/>
    <w:rsid w:val="00666408"/>
    <w:rsid w:val="0066663C"/>
    <w:rsid w:val="006678A2"/>
    <w:rsid w:val="00667E2A"/>
    <w:rsid w:val="00667F6C"/>
    <w:rsid w:val="00670ABB"/>
    <w:rsid w:val="00671382"/>
    <w:rsid w:val="00671577"/>
    <w:rsid w:val="00671BD2"/>
    <w:rsid w:val="00672102"/>
    <w:rsid w:val="006723E9"/>
    <w:rsid w:val="00674170"/>
    <w:rsid w:val="006744F1"/>
    <w:rsid w:val="00675124"/>
    <w:rsid w:val="006755AE"/>
    <w:rsid w:val="00675D8D"/>
    <w:rsid w:val="00675FCB"/>
    <w:rsid w:val="0067619C"/>
    <w:rsid w:val="00676383"/>
    <w:rsid w:val="00676AA8"/>
    <w:rsid w:val="00677827"/>
    <w:rsid w:val="006778E6"/>
    <w:rsid w:val="00680069"/>
    <w:rsid w:val="0068006A"/>
    <w:rsid w:val="006801B9"/>
    <w:rsid w:val="00680941"/>
    <w:rsid w:val="006809A9"/>
    <w:rsid w:val="00681C5D"/>
    <w:rsid w:val="006823DD"/>
    <w:rsid w:val="0068251E"/>
    <w:rsid w:val="00682567"/>
    <w:rsid w:val="00682AC8"/>
    <w:rsid w:val="00682B1B"/>
    <w:rsid w:val="00682B69"/>
    <w:rsid w:val="00683090"/>
    <w:rsid w:val="006831C0"/>
    <w:rsid w:val="00683EAF"/>
    <w:rsid w:val="00684708"/>
    <w:rsid w:val="00684850"/>
    <w:rsid w:val="00684BDA"/>
    <w:rsid w:val="0068566D"/>
    <w:rsid w:val="00685698"/>
    <w:rsid w:val="00685C27"/>
    <w:rsid w:val="00686BAC"/>
    <w:rsid w:val="00686D43"/>
    <w:rsid w:val="006877B7"/>
    <w:rsid w:val="00690451"/>
    <w:rsid w:val="006915CB"/>
    <w:rsid w:val="00691A30"/>
    <w:rsid w:val="00692FE7"/>
    <w:rsid w:val="00693EAB"/>
    <w:rsid w:val="00695A87"/>
    <w:rsid w:val="00695B90"/>
    <w:rsid w:val="00695C50"/>
    <w:rsid w:val="00695C70"/>
    <w:rsid w:val="006966F1"/>
    <w:rsid w:val="0069758C"/>
    <w:rsid w:val="00697637"/>
    <w:rsid w:val="00697A01"/>
    <w:rsid w:val="00697D40"/>
    <w:rsid w:val="00697E21"/>
    <w:rsid w:val="006A131C"/>
    <w:rsid w:val="006A1B69"/>
    <w:rsid w:val="006A1EBB"/>
    <w:rsid w:val="006A2049"/>
    <w:rsid w:val="006A23DA"/>
    <w:rsid w:val="006A2432"/>
    <w:rsid w:val="006A2515"/>
    <w:rsid w:val="006A37A2"/>
    <w:rsid w:val="006A382E"/>
    <w:rsid w:val="006A3DF9"/>
    <w:rsid w:val="006A42B1"/>
    <w:rsid w:val="006A466F"/>
    <w:rsid w:val="006A4680"/>
    <w:rsid w:val="006A4D22"/>
    <w:rsid w:val="006A5033"/>
    <w:rsid w:val="006A5500"/>
    <w:rsid w:val="006A5521"/>
    <w:rsid w:val="006A5F6B"/>
    <w:rsid w:val="006A6A04"/>
    <w:rsid w:val="006A6B98"/>
    <w:rsid w:val="006A6B9E"/>
    <w:rsid w:val="006A7111"/>
    <w:rsid w:val="006A7F8D"/>
    <w:rsid w:val="006B050A"/>
    <w:rsid w:val="006B0ACA"/>
    <w:rsid w:val="006B0F2E"/>
    <w:rsid w:val="006B1284"/>
    <w:rsid w:val="006B2C5E"/>
    <w:rsid w:val="006B2C77"/>
    <w:rsid w:val="006B3010"/>
    <w:rsid w:val="006B395E"/>
    <w:rsid w:val="006B3F35"/>
    <w:rsid w:val="006B42EF"/>
    <w:rsid w:val="006B46F9"/>
    <w:rsid w:val="006B4AAC"/>
    <w:rsid w:val="006B4E93"/>
    <w:rsid w:val="006B4F48"/>
    <w:rsid w:val="006B524F"/>
    <w:rsid w:val="006B5E52"/>
    <w:rsid w:val="006B5FB9"/>
    <w:rsid w:val="006B6168"/>
    <w:rsid w:val="006B6748"/>
    <w:rsid w:val="006B77A5"/>
    <w:rsid w:val="006B7E90"/>
    <w:rsid w:val="006B7E97"/>
    <w:rsid w:val="006B7FE1"/>
    <w:rsid w:val="006C056B"/>
    <w:rsid w:val="006C0D0D"/>
    <w:rsid w:val="006C1624"/>
    <w:rsid w:val="006C1803"/>
    <w:rsid w:val="006C1AD9"/>
    <w:rsid w:val="006C1E7B"/>
    <w:rsid w:val="006C27D1"/>
    <w:rsid w:val="006C2E73"/>
    <w:rsid w:val="006C3191"/>
    <w:rsid w:val="006C31D4"/>
    <w:rsid w:val="006C33EE"/>
    <w:rsid w:val="006C3F26"/>
    <w:rsid w:val="006C4736"/>
    <w:rsid w:val="006C4F8D"/>
    <w:rsid w:val="006C55C1"/>
    <w:rsid w:val="006C5A2A"/>
    <w:rsid w:val="006C6AA8"/>
    <w:rsid w:val="006C6AFE"/>
    <w:rsid w:val="006C6DD9"/>
    <w:rsid w:val="006C7695"/>
    <w:rsid w:val="006C77F4"/>
    <w:rsid w:val="006C77FF"/>
    <w:rsid w:val="006D0103"/>
    <w:rsid w:val="006D0461"/>
    <w:rsid w:val="006D0699"/>
    <w:rsid w:val="006D08BF"/>
    <w:rsid w:val="006D19E4"/>
    <w:rsid w:val="006D207B"/>
    <w:rsid w:val="006D27D3"/>
    <w:rsid w:val="006D30D5"/>
    <w:rsid w:val="006D3F90"/>
    <w:rsid w:val="006D3FC0"/>
    <w:rsid w:val="006D3FDE"/>
    <w:rsid w:val="006D4A66"/>
    <w:rsid w:val="006D4A8D"/>
    <w:rsid w:val="006D4C6B"/>
    <w:rsid w:val="006D51AA"/>
    <w:rsid w:val="006D5A65"/>
    <w:rsid w:val="006D5E9E"/>
    <w:rsid w:val="006D7001"/>
    <w:rsid w:val="006D793F"/>
    <w:rsid w:val="006D79DD"/>
    <w:rsid w:val="006D7B63"/>
    <w:rsid w:val="006D7BE6"/>
    <w:rsid w:val="006D7C88"/>
    <w:rsid w:val="006D7FB8"/>
    <w:rsid w:val="006E0043"/>
    <w:rsid w:val="006E0889"/>
    <w:rsid w:val="006E0A46"/>
    <w:rsid w:val="006E0FD3"/>
    <w:rsid w:val="006E2458"/>
    <w:rsid w:val="006E2E4B"/>
    <w:rsid w:val="006E4288"/>
    <w:rsid w:val="006E4619"/>
    <w:rsid w:val="006E46D4"/>
    <w:rsid w:val="006E4761"/>
    <w:rsid w:val="006E515F"/>
    <w:rsid w:val="006E58F6"/>
    <w:rsid w:val="006E5F42"/>
    <w:rsid w:val="006E6599"/>
    <w:rsid w:val="006E6783"/>
    <w:rsid w:val="006E6FD8"/>
    <w:rsid w:val="006E745D"/>
    <w:rsid w:val="006F0523"/>
    <w:rsid w:val="006F07A3"/>
    <w:rsid w:val="006F0ED3"/>
    <w:rsid w:val="006F0FD5"/>
    <w:rsid w:val="006F14B9"/>
    <w:rsid w:val="006F18F2"/>
    <w:rsid w:val="006F1B50"/>
    <w:rsid w:val="006F1CF8"/>
    <w:rsid w:val="006F1E15"/>
    <w:rsid w:val="006F22DE"/>
    <w:rsid w:val="006F2BEF"/>
    <w:rsid w:val="006F2D93"/>
    <w:rsid w:val="006F30FC"/>
    <w:rsid w:val="006F34CC"/>
    <w:rsid w:val="006F3560"/>
    <w:rsid w:val="006F366D"/>
    <w:rsid w:val="006F3969"/>
    <w:rsid w:val="006F39DA"/>
    <w:rsid w:val="006F3A98"/>
    <w:rsid w:val="006F3E56"/>
    <w:rsid w:val="006F40AC"/>
    <w:rsid w:val="006F54D5"/>
    <w:rsid w:val="006F5871"/>
    <w:rsid w:val="006F71EA"/>
    <w:rsid w:val="006F7529"/>
    <w:rsid w:val="006F753A"/>
    <w:rsid w:val="006F77A2"/>
    <w:rsid w:val="00700254"/>
    <w:rsid w:val="007002C4"/>
    <w:rsid w:val="0070055E"/>
    <w:rsid w:val="007008E6"/>
    <w:rsid w:val="00701E9E"/>
    <w:rsid w:val="00701F7E"/>
    <w:rsid w:val="0070225B"/>
    <w:rsid w:val="007032C9"/>
    <w:rsid w:val="00703732"/>
    <w:rsid w:val="00703B77"/>
    <w:rsid w:val="00703EBF"/>
    <w:rsid w:val="007044D0"/>
    <w:rsid w:val="00704638"/>
    <w:rsid w:val="007048A9"/>
    <w:rsid w:val="00704EB5"/>
    <w:rsid w:val="007059B4"/>
    <w:rsid w:val="007061BE"/>
    <w:rsid w:val="007064D1"/>
    <w:rsid w:val="00706C4B"/>
    <w:rsid w:val="00706DEC"/>
    <w:rsid w:val="00706E7C"/>
    <w:rsid w:val="00706E99"/>
    <w:rsid w:val="00707821"/>
    <w:rsid w:val="00707C7B"/>
    <w:rsid w:val="00707CC4"/>
    <w:rsid w:val="00707CCB"/>
    <w:rsid w:val="007108C8"/>
    <w:rsid w:val="007109ED"/>
    <w:rsid w:val="00710E47"/>
    <w:rsid w:val="007113E0"/>
    <w:rsid w:val="0071148A"/>
    <w:rsid w:val="007115F3"/>
    <w:rsid w:val="00711A2A"/>
    <w:rsid w:val="00712208"/>
    <w:rsid w:val="0071230D"/>
    <w:rsid w:val="007126D6"/>
    <w:rsid w:val="007127C2"/>
    <w:rsid w:val="00713142"/>
    <w:rsid w:val="00713A72"/>
    <w:rsid w:val="00713AC6"/>
    <w:rsid w:val="00714293"/>
    <w:rsid w:val="00716017"/>
    <w:rsid w:val="007166A1"/>
    <w:rsid w:val="00716C58"/>
    <w:rsid w:val="007173B5"/>
    <w:rsid w:val="00717A08"/>
    <w:rsid w:val="007206DF"/>
    <w:rsid w:val="007207EA"/>
    <w:rsid w:val="00720FCE"/>
    <w:rsid w:val="007212FC"/>
    <w:rsid w:val="0072152E"/>
    <w:rsid w:val="00721748"/>
    <w:rsid w:val="00721810"/>
    <w:rsid w:val="00721FD7"/>
    <w:rsid w:val="0072211F"/>
    <w:rsid w:val="007231C5"/>
    <w:rsid w:val="007231D2"/>
    <w:rsid w:val="00723649"/>
    <w:rsid w:val="007240B8"/>
    <w:rsid w:val="00724253"/>
    <w:rsid w:val="00724467"/>
    <w:rsid w:val="00724E2B"/>
    <w:rsid w:val="007250A2"/>
    <w:rsid w:val="007254F8"/>
    <w:rsid w:val="007257D9"/>
    <w:rsid w:val="00725879"/>
    <w:rsid w:val="00725E56"/>
    <w:rsid w:val="0072646F"/>
    <w:rsid w:val="00726BD6"/>
    <w:rsid w:val="007271DD"/>
    <w:rsid w:val="00730450"/>
    <w:rsid w:val="0073046A"/>
    <w:rsid w:val="00731178"/>
    <w:rsid w:val="007324BE"/>
    <w:rsid w:val="0073262F"/>
    <w:rsid w:val="00732D62"/>
    <w:rsid w:val="00732FD2"/>
    <w:rsid w:val="00732FD3"/>
    <w:rsid w:val="007337A6"/>
    <w:rsid w:val="00733F3D"/>
    <w:rsid w:val="00733F46"/>
    <w:rsid w:val="007349CC"/>
    <w:rsid w:val="00734A7F"/>
    <w:rsid w:val="007354E2"/>
    <w:rsid w:val="007356A7"/>
    <w:rsid w:val="00736013"/>
    <w:rsid w:val="007360CD"/>
    <w:rsid w:val="0073628A"/>
    <w:rsid w:val="007366E0"/>
    <w:rsid w:val="00736884"/>
    <w:rsid w:val="00736E6C"/>
    <w:rsid w:val="007372BD"/>
    <w:rsid w:val="007378AC"/>
    <w:rsid w:val="00737A13"/>
    <w:rsid w:val="007401F6"/>
    <w:rsid w:val="00740B99"/>
    <w:rsid w:val="00741088"/>
    <w:rsid w:val="00743FD8"/>
    <w:rsid w:val="007446E2"/>
    <w:rsid w:val="0074521D"/>
    <w:rsid w:val="007469D8"/>
    <w:rsid w:val="00746A19"/>
    <w:rsid w:val="007476F9"/>
    <w:rsid w:val="0074798B"/>
    <w:rsid w:val="00747F0C"/>
    <w:rsid w:val="007504A1"/>
    <w:rsid w:val="00750EB8"/>
    <w:rsid w:val="00751F23"/>
    <w:rsid w:val="007527C4"/>
    <w:rsid w:val="00752804"/>
    <w:rsid w:val="00752ED5"/>
    <w:rsid w:val="007530C4"/>
    <w:rsid w:val="00753A2F"/>
    <w:rsid w:val="007544BF"/>
    <w:rsid w:val="00754556"/>
    <w:rsid w:val="0075457E"/>
    <w:rsid w:val="00755496"/>
    <w:rsid w:val="00756072"/>
    <w:rsid w:val="00756BAA"/>
    <w:rsid w:val="00756F2D"/>
    <w:rsid w:val="00757439"/>
    <w:rsid w:val="00757503"/>
    <w:rsid w:val="00757DE9"/>
    <w:rsid w:val="00760155"/>
    <w:rsid w:val="00761283"/>
    <w:rsid w:val="007613A2"/>
    <w:rsid w:val="00761F1F"/>
    <w:rsid w:val="00762228"/>
    <w:rsid w:val="007629A2"/>
    <w:rsid w:val="00762E81"/>
    <w:rsid w:val="00762FE8"/>
    <w:rsid w:val="00763848"/>
    <w:rsid w:val="00763AE3"/>
    <w:rsid w:val="00763D47"/>
    <w:rsid w:val="00764301"/>
    <w:rsid w:val="0076488B"/>
    <w:rsid w:val="00764DC7"/>
    <w:rsid w:val="00764E27"/>
    <w:rsid w:val="007655BC"/>
    <w:rsid w:val="0076634C"/>
    <w:rsid w:val="0076655B"/>
    <w:rsid w:val="00766957"/>
    <w:rsid w:val="00767C64"/>
    <w:rsid w:val="0077022C"/>
    <w:rsid w:val="00770C9B"/>
    <w:rsid w:val="00770CB2"/>
    <w:rsid w:val="00772375"/>
    <w:rsid w:val="007726EF"/>
    <w:rsid w:val="007728D6"/>
    <w:rsid w:val="00772A56"/>
    <w:rsid w:val="00772BE8"/>
    <w:rsid w:val="00772DE1"/>
    <w:rsid w:val="00773018"/>
    <w:rsid w:val="007730C4"/>
    <w:rsid w:val="007732D8"/>
    <w:rsid w:val="00773633"/>
    <w:rsid w:val="00773674"/>
    <w:rsid w:val="00773D2E"/>
    <w:rsid w:val="00773FDE"/>
    <w:rsid w:val="00774233"/>
    <w:rsid w:val="00776CC3"/>
    <w:rsid w:val="007772EC"/>
    <w:rsid w:val="00777473"/>
    <w:rsid w:val="00777B77"/>
    <w:rsid w:val="00780213"/>
    <w:rsid w:val="007805E1"/>
    <w:rsid w:val="00780BCD"/>
    <w:rsid w:val="00780BDE"/>
    <w:rsid w:val="00780EF2"/>
    <w:rsid w:val="007810EF"/>
    <w:rsid w:val="00781716"/>
    <w:rsid w:val="00781B8C"/>
    <w:rsid w:val="00782024"/>
    <w:rsid w:val="00782227"/>
    <w:rsid w:val="007823EE"/>
    <w:rsid w:val="00782EBC"/>
    <w:rsid w:val="0078325D"/>
    <w:rsid w:val="00784646"/>
    <w:rsid w:val="00784EAD"/>
    <w:rsid w:val="0078568D"/>
    <w:rsid w:val="00785744"/>
    <w:rsid w:val="0078600C"/>
    <w:rsid w:val="007861A1"/>
    <w:rsid w:val="007870D1"/>
    <w:rsid w:val="00787314"/>
    <w:rsid w:val="00787484"/>
    <w:rsid w:val="00787494"/>
    <w:rsid w:val="007874EF"/>
    <w:rsid w:val="00787975"/>
    <w:rsid w:val="00787CA3"/>
    <w:rsid w:val="00787E35"/>
    <w:rsid w:val="00790763"/>
    <w:rsid w:val="00790E80"/>
    <w:rsid w:val="00791233"/>
    <w:rsid w:val="007916F3"/>
    <w:rsid w:val="00791823"/>
    <w:rsid w:val="00791D15"/>
    <w:rsid w:val="00791E96"/>
    <w:rsid w:val="00791EA8"/>
    <w:rsid w:val="00792647"/>
    <w:rsid w:val="00792666"/>
    <w:rsid w:val="0079297D"/>
    <w:rsid w:val="00792AA8"/>
    <w:rsid w:val="00792FEB"/>
    <w:rsid w:val="0079332A"/>
    <w:rsid w:val="00793383"/>
    <w:rsid w:val="007934A8"/>
    <w:rsid w:val="00793F9F"/>
    <w:rsid w:val="00795139"/>
    <w:rsid w:val="0079516C"/>
    <w:rsid w:val="00795DC5"/>
    <w:rsid w:val="00795E0D"/>
    <w:rsid w:val="0079644F"/>
    <w:rsid w:val="00796CA6"/>
    <w:rsid w:val="007970D1"/>
    <w:rsid w:val="007A01DE"/>
    <w:rsid w:val="007A0D0C"/>
    <w:rsid w:val="007A1587"/>
    <w:rsid w:val="007A15C3"/>
    <w:rsid w:val="007A162F"/>
    <w:rsid w:val="007A2798"/>
    <w:rsid w:val="007A27D1"/>
    <w:rsid w:val="007A2935"/>
    <w:rsid w:val="007A43EB"/>
    <w:rsid w:val="007A47A0"/>
    <w:rsid w:val="007A4B08"/>
    <w:rsid w:val="007A6181"/>
    <w:rsid w:val="007A68C3"/>
    <w:rsid w:val="007A6B85"/>
    <w:rsid w:val="007A6F7E"/>
    <w:rsid w:val="007B070E"/>
    <w:rsid w:val="007B0BD3"/>
    <w:rsid w:val="007B0F7B"/>
    <w:rsid w:val="007B18AD"/>
    <w:rsid w:val="007B2BD9"/>
    <w:rsid w:val="007B2F93"/>
    <w:rsid w:val="007B3564"/>
    <w:rsid w:val="007B36D2"/>
    <w:rsid w:val="007B3ABA"/>
    <w:rsid w:val="007B4806"/>
    <w:rsid w:val="007B49EB"/>
    <w:rsid w:val="007B57E5"/>
    <w:rsid w:val="007B5865"/>
    <w:rsid w:val="007B5910"/>
    <w:rsid w:val="007B5E9F"/>
    <w:rsid w:val="007B61B1"/>
    <w:rsid w:val="007B6201"/>
    <w:rsid w:val="007B67B2"/>
    <w:rsid w:val="007B6890"/>
    <w:rsid w:val="007B6B34"/>
    <w:rsid w:val="007B6B83"/>
    <w:rsid w:val="007B6C37"/>
    <w:rsid w:val="007B7174"/>
    <w:rsid w:val="007B75BD"/>
    <w:rsid w:val="007B7847"/>
    <w:rsid w:val="007B7AB3"/>
    <w:rsid w:val="007B7E3B"/>
    <w:rsid w:val="007B7F7F"/>
    <w:rsid w:val="007C002B"/>
    <w:rsid w:val="007C0C63"/>
    <w:rsid w:val="007C0F4D"/>
    <w:rsid w:val="007C1880"/>
    <w:rsid w:val="007C1895"/>
    <w:rsid w:val="007C1DB1"/>
    <w:rsid w:val="007C2F82"/>
    <w:rsid w:val="007C3C5E"/>
    <w:rsid w:val="007C462B"/>
    <w:rsid w:val="007C489A"/>
    <w:rsid w:val="007C51AB"/>
    <w:rsid w:val="007C6460"/>
    <w:rsid w:val="007C65FA"/>
    <w:rsid w:val="007C664C"/>
    <w:rsid w:val="007C6973"/>
    <w:rsid w:val="007C6AEC"/>
    <w:rsid w:val="007C6D87"/>
    <w:rsid w:val="007D0655"/>
    <w:rsid w:val="007D0760"/>
    <w:rsid w:val="007D1FD5"/>
    <w:rsid w:val="007D2011"/>
    <w:rsid w:val="007D2183"/>
    <w:rsid w:val="007D2805"/>
    <w:rsid w:val="007D2DFA"/>
    <w:rsid w:val="007D2E85"/>
    <w:rsid w:val="007D2FC1"/>
    <w:rsid w:val="007D33E9"/>
    <w:rsid w:val="007D341A"/>
    <w:rsid w:val="007D35D4"/>
    <w:rsid w:val="007D3DB7"/>
    <w:rsid w:val="007D3F14"/>
    <w:rsid w:val="007D5214"/>
    <w:rsid w:val="007D550B"/>
    <w:rsid w:val="007D5562"/>
    <w:rsid w:val="007D59A3"/>
    <w:rsid w:val="007D5B3D"/>
    <w:rsid w:val="007D5BC6"/>
    <w:rsid w:val="007D607F"/>
    <w:rsid w:val="007D6320"/>
    <w:rsid w:val="007D6475"/>
    <w:rsid w:val="007D6BCC"/>
    <w:rsid w:val="007D6C10"/>
    <w:rsid w:val="007D71D3"/>
    <w:rsid w:val="007D75C4"/>
    <w:rsid w:val="007D7639"/>
    <w:rsid w:val="007D7AF3"/>
    <w:rsid w:val="007E0076"/>
    <w:rsid w:val="007E0305"/>
    <w:rsid w:val="007E0ECB"/>
    <w:rsid w:val="007E1243"/>
    <w:rsid w:val="007E175E"/>
    <w:rsid w:val="007E283A"/>
    <w:rsid w:val="007E2EC2"/>
    <w:rsid w:val="007E35A6"/>
    <w:rsid w:val="007E41DF"/>
    <w:rsid w:val="007E51D4"/>
    <w:rsid w:val="007E57D5"/>
    <w:rsid w:val="007E58DD"/>
    <w:rsid w:val="007E5D9E"/>
    <w:rsid w:val="007E62B1"/>
    <w:rsid w:val="007F0219"/>
    <w:rsid w:val="007F06BA"/>
    <w:rsid w:val="007F123D"/>
    <w:rsid w:val="007F2BEB"/>
    <w:rsid w:val="007F3563"/>
    <w:rsid w:val="007F3D4C"/>
    <w:rsid w:val="007F4C35"/>
    <w:rsid w:val="007F4CF1"/>
    <w:rsid w:val="007F5416"/>
    <w:rsid w:val="007F5C76"/>
    <w:rsid w:val="007F5DFA"/>
    <w:rsid w:val="007F6699"/>
    <w:rsid w:val="007F6881"/>
    <w:rsid w:val="007F7379"/>
    <w:rsid w:val="007F73AB"/>
    <w:rsid w:val="007F7EA9"/>
    <w:rsid w:val="008009FB"/>
    <w:rsid w:val="00800B98"/>
    <w:rsid w:val="0080143B"/>
    <w:rsid w:val="0080154A"/>
    <w:rsid w:val="0080155D"/>
    <w:rsid w:val="0080156D"/>
    <w:rsid w:val="00801752"/>
    <w:rsid w:val="008019F0"/>
    <w:rsid w:val="008024A6"/>
    <w:rsid w:val="0080281C"/>
    <w:rsid w:val="00802F30"/>
    <w:rsid w:val="00802FCE"/>
    <w:rsid w:val="0080327F"/>
    <w:rsid w:val="008033A8"/>
    <w:rsid w:val="00803480"/>
    <w:rsid w:val="0080373F"/>
    <w:rsid w:val="00803A42"/>
    <w:rsid w:val="00803D58"/>
    <w:rsid w:val="00804505"/>
    <w:rsid w:val="00804B56"/>
    <w:rsid w:val="008058F8"/>
    <w:rsid w:val="0080591D"/>
    <w:rsid w:val="00805B7C"/>
    <w:rsid w:val="008065F9"/>
    <w:rsid w:val="00806864"/>
    <w:rsid w:val="00806EA8"/>
    <w:rsid w:val="00807331"/>
    <w:rsid w:val="00807428"/>
    <w:rsid w:val="0080781A"/>
    <w:rsid w:val="00807C37"/>
    <w:rsid w:val="00807F25"/>
    <w:rsid w:val="00807F9D"/>
    <w:rsid w:val="0081041B"/>
    <w:rsid w:val="00810B10"/>
    <w:rsid w:val="00810EF0"/>
    <w:rsid w:val="008114CC"/>
    <w:rsid w:val="008118F8"/>
    <w:rsid w:val="00811D9A"/>
    <w:rsid w:val="00812515"/>
    <w:rsid w:val="00812538"/>
    <w:rsid w:val="0081271C"/>
    <w:rsid w:val="008133F2"/>
    <w:rsid w:val="0081385C"/>
    <w:rsid w:val="00813ACB"/>
    <w:rsid w:val="00813BC1"/>
    <w:rsid w:val="00814CF8"/>
    <w:rsid w:val="00815512"/>
    <w:rsid w:val="00815569"/>
    <w:rsid w:val="00815880"/>
    <w:rsid w:val="00815C0B"/>
    <w:rsid w:val="0081719B"/>
    <w:rsid w:val="00817A1C"/>
    <w:rsid w:val="00817C82"/>
    <w:rsid w:val="00817D70"/>
    <w:rsid w:val="0082008C"/>
    <w:rsid w:val="0082127C"/>
    <w:rsid w:val="00821849"/>
    <w:rsid w:val="0082197C"/>
    <w:rsid w:val="00821EF0"/>
    <w:rsid w:val="0082241B"/>
    <w:rsid w:val="00822500"/>
    <w:rsid w:val="00822CB7"/>
    <w:rsid w:val="00822CC5"/>
    <w:rsid w:val="008239B4"/>
    <w:rsid w:val="008244C0"/>
    <w:rsid w:val="00824DF3"/>
    <w:rsid w:val="00824F85"/>
    <w:rsid w:val="00825672"/>
    <w:rsid w:val="008258A6"/>
    <w:rsid w:val="00825FAB"/>
    <w:rsid w:val="008270C9"/>
    <w:rsid w:val="00827810"/>
    <w:rsid w:val="00830616"/>
    <w:rsid w:val="00830F22"/>
    <w:rsid w:val="0083137F"/>
    <w:rsid w:val="00831DCB"/>
    <w:rsid w:val="00831F87"/>
    <w:rsid w:val="00831FBC"/>
    <w:rsid w:val="00832181"/>
    <w:rsid w:val="00832201"/>
    <w:rsid w:val="0083228F"/>
    <w:rsid w:val="0083270E"/>
    <w:rsid w:val="00832998"/>
    <w:rsid w:val="00832B09"/>
    <w:rsid w:val="00832B35"/>
    <w:rsid w:val="00833285"/>
    <w:rsid w:val="00833821"/>
    <w:rsid w:val="00833B50"/>
    <w:rsid w:val="00834353"/>
    <w:rsid w:val="00834580"/>
    <w:rsid w:val="00835308"/>
    <w:rsid w:val="008365EB"/>
    <w:rsid w:val="0083679E"/>
    <w:rsid w:val="00836FD7"/>
    <w:rsid w:val="008373E7"/>
    <w:rsid w:val="00837E37"/>
    <w:rsid w:val="00840FB1"/>
    <w:rsid w:val="008416AD"/>
    <w:rsid w:val="0084212B"/>
    <w:rsid w:val="008421D3"/>
    <w:rsid w:val="008422F7"/>
    <w:rsid w:val="00842BBF"/>
    <w:rsid w:val="00843D28"/>
    <w:rsid w:val="00844638"/>
    <w:rsid w:val="00844B1D"/>
    <w:rsid w:val="00844B95"/>
    <w:rsid w:val="0084632E"/>
    <w:rsid w:val="00846B40"/>
    <w:rsid w:val="00846E71"/>
    <w:rsid w:val="00846EB7"/>
    <w:rsid w:val="008471AE"/>
    <w:rsid w:val="008478CD"/>
    <w:rsid w:val="00847AB8"/>
    <w:rsid w:val="00847E62"/>
    <w:rsid w:val="008500BB"/>
    <w:rsid w:val="00850BA7"/>
    <w:rsid w:val="00850BC1"/>
    <w:rsid w:val="008513DF"/>
    <w:rsid w:val="0085176D"/>
    <w:rsid w:val="008520C2"/>
    <w:rsid w:val="0085304F"/>
    <w:rsid w:val="00853605"/>
    <w:rsid w:val="0085435E"/>
    <w:rsid w:val="00854AB3"/>
    <w:rsid w:val="00855278"/>
    <w:rsid w:val="00855740"/>
    <w:rsid w:val="00855924"/>
    <w:rsid w:val="008560ED"/>
    <w:rsid w:val="00856BE6"/>
    <w:rsid w:val="008576C2"/>
    <w:rsid w:val="008578BE"/>
    <w:rsid w:val="00857915"/>
    <w:rsid w:val="00857AEF"/>
    <w:rsid w:val="00860EBD"/>
    <w:rsid w:val="008610AA"/>
    <w:rsid w:val="00861D38"/>
    <w:rsid w:val="00863359"/>
    <w:rsid w:val="008634C7"/>
    <w:rsid w:val="00864022"/>
    <w:rsid w:val="008642B7"/>
    <w:rsid w:val="00864574"/>
    <w:rsid w:val="008647A9"/>
    <w:rsid w:val="00864AFC"/>
    <w:rsid w:val="0086534A"/>
    <w:rsid w:val="00865815"/>
    <w:rsid w:val="008658BC"/>
    <w:rsid w:val="00865A86"/>
    <w:rsid w:val="00865DCC"/>
    <w:rsid w:val="0086650A"/>
    <w:rsid w:val="008666F2"/>
    <w:rsid w:val="00866708"/>
    <w:rsid w:val="00866881"/>
    <w:rsid w:val="00866D8C"/>
    <w:rsid w:val="0087039E"/>
    <w:rsid w:val="008704AD"/>
    <w:rsid w:val="0087098E"/>
    <w:rsid w:val="00870D8D"/>
    <w:rsid w:val="00871782"/>
    <w:rsid w:val="00871B3D"/>
    <w:rsid w:val="00871F13"/>
    <w:rsid w:val="00872E4C"/>
    <w:rsid w:val="0087311D"/>
    <w:rsid w:val="0087328B"/>
    <w:rsid w:val="008736E5"/>
    <w:rsid w:val="00873E29"/>
    <w:rsid w:val="008742AF"/>
    <w:rsid w:val="00874A37"/>
    <w:rsid w:val="00874EDD"/>
    <w:rsid w:val="008754F7"/>
    <w:rsid w:val="00875BC0"/>
    <w:rsid w:val="00875C73"/>
    <w:rsid w:val="0087635C"/>
    <w:rsid w:val="008765C2"/>
    <w:rsid w:val="00876D42"/>
    <w:rsid w:val="00876E94"/>
    <w:rsid w:val="0087718F"/>
    <w:rsid w:val="0087791B"/>
    <w:rsid w:val="008779A5"/>
    <w:rsid w:val="00880531"/>
    <w:rsid w:val="00880A92"/>
    <w:rsid w:val="00880C02"/>
    <w:rsid w:val="00880DF7"/>
    <w:rsid w:val="00881A21"/>
    <w:rsid w:val="008823BC"/>
    <w:rsid w:val="008823BE"/>
    <w:rsid w:val="00882ED5"/>
    <w:rsid w:val="00883149"/>
    <w:rsid w:val="00883D09"/>
    <w:rsid w:val="00883D3E"/>
    <w:rsid w:val="0088451B"/>
    <w:rsid w:val="0088491E"/>
    <w:rsid w:val="00885D19"/>
    <w:rsid w:val="00885D71"/>
    <w:rsid w:val="00886B6E"/>
    <w:rsid w:val="00886E49"/>
    <w:rsid w:val="00886F4A"/>
    <w:rsid w:val="00887AE3"/>
    <w:rsid w:val="00890965"/>
    <w:rsid w:val="008910CD"/>
    <w:rsid w:val="0089198C"/>
    <w:rsid w:val="00891ADB"/>
    <w:rsid w:val="0089212D"/>
    <w:rsid w:val="008923D7"/>
    <w:rsid w:val="00892558"/>
    <w:rsid w:val="00892AF7"/>
    <w:rsid w:val="00892D3A"/>
    <w:rsid w:val="00892DCE"/>
    <w:rsid w:val="0089310F"/>
    <w:rsid w:val="0089349B"/>
    <w:rsid w:val="008937BD"/>
    <w:rsid w:val="00893D55"/>
    <w:rsid w:val="00894328"/>
    <w:rsid w:val="00894406"/>
    <w:rsid w:val="00894862"/>
    <w:rsid w:val="00894C31"/>
    <w:rsid w:val="00894E47"/>
    <w:rsid w:val="00894EC6"/>
    <w:rsid w:val="008955C9"/>
    <w:rsid w:val="0089673B"/>
    <w:rsid w:val="008967A0"/>
    <w:rsid w:val="008968A3"/>
    <w:rsid w:val="00897CAC"/>
    <w:rsid w:val="00897F91"/>
    <w:rsid w:val="008A0333"/>
    <w:rsid w:val="008A0371"/>
    <w:rsid w:val="008A051D"/>
    <w:rsid w:val="008A05BB"/>
    <w:rsid w:val="008A0A2D"/>
    <w:rsid w:val="008A0CC4"/>
    <w:rsid w:val="008A0D4B"/>
    <w:rsid w:val="008A1271"/>
    <w:rsid w:val="008A18AB"/>
    <w:rsid w:val="008A1DAE"/>
    <w:rsid w:val="008A1FEB"/>
    <w:rsid w:val="008A294F"/>
    <w:rsid w:val="008A326C"/>
    <w:rsid w:val="008A331E"/>
    <w:rsid w:val="008A36F3"/>
    <w:rsid w:val="008A3D77"/>
    <w:rsid w:val="008A458A"/>
    <w:rsid w:val="008A4688"/>
    <w:rsid w:val="008A4ABD"/>
    <w:rsid w:val="008A5521"/>
    <w:rsid w:val="008A5553"/>
    <w:rsid w:val="008A5643"/>
    <w:rsid w:val="008A5D86"/>
    <w:rsid w:val="008A5DA5"/>
    <w:rsid w:val="008A5DA7"/>
    <w:rsid w:val="008A5DAF"/>
    <w:rsid w:val="008A610C"/>
    <w:rsid w:val="008A64B7"/>
    <w:rsid w:val="008A6675"/>
    <w:rsid w:val="008A675B"/>
    <w:rsid w:val="008A67A7"/>
    <w:rsid w:val="008A67B3"/>
    <w:rsid w:val="008A6830"/>
    <w:rsid w:val="008A696E"/>
    <w:rsid w:val="008A6EF8"/>
    <w:rsid w:val="008A71E9"/>
    <w:rsid w:val="008A7AB8"/>
    <w:rsid w:val="008B028F"/>
    <w:rsid w:val="008B052C"/>
    <w:rsid w:val="008B0E60"/>
    <w:rsid w:val="008B0E92"/>
    <w:rsid w:val="008B1737"/>
    <w:rsid w:val="008B19C5"/>
    <w:rsid w:val="008B1C75"/>
    <w:rsid w:val="008B2254"/>
    <w:rsid w:val="008B28D6"/>
    <w:rsid w:val="008B3257"/>
    <w:rsid w:val="008B39F4"/>
    <w:rsid w:val="008B4460"/>
    <w:rsid w:val="008B4A9D"/>
    <w:rsid w:val="008B4EDD"/>
    <w:rsid w:val="008B5176"/>
    <w:rsid w:val="008B537E"/>
    <w:rsid w:val="008B5ECC"/>
    <w:rsid w:val="008B6B8C"/>
    <w:rsid w:val="008B6F10"/>
    <w:rsid w:val="008B7941"/>
    <w:rsid w:val="008C078D"/>
    <w:rsid w:val="008C1A7E"/>
    <w:rsid w:val="008C1BCE"/>
    <w:rsid w:val="008C2651"/>
    <w:rsid w:val="008C2BF6"/>
    <w:rsid w:val="008C2C32"/>
    <w:rsid w:val="008C3096"/>
    <w:rsid w:val="008C3183"/>
    <w:rsid w:val="008C32B1"/>
    <w:rsid w:val="008C32CC"/>
    <w:rsid w:val="008C363D"/>
    <w:rsid w:val="008C4700"/>
    <w:rsid w:val="008C4C13"/>
    <w:rsid w:val="008C52AE"/>
    <w:rsid w:val="008C54BE"/>
    <w:rsid w:val="008C54DC"/>
    <w:rsid w:val="008C561D"/>
    <w:rsid w:val="008C5651"/>
    <w:rsid w:val="008C567A"/>
    <w:rsid w:val="008C5BC4"/>
    <w:rsid w:val="008C5EDB"/>
    <w:rsid w:val="008C6913"/>
    <w:rsid w:val="008C6A70"/>
    <w:rsid w:val="008C6E65"/>
    <w:rsid w:val="008C72DF"/>
    <w:rsid w:val="008C74C6"/>
    <w:rsid w:val="008C760B"/>
    <w:rsid w:val="008D0238"/>
    <w:rsid w:val="008D09FF"/>
    <w:rsid w:val="008D0A51"/>
    <w:rsid w:val="008D1132"/>
    <w:rsid w:val="008D12DA"/>
    <w:rsid w:val="008D2100"/>
    <w:rsid w:val="008D21C8"/>
    <w:rsid w:val="008D28CB"/>
    <w:rsid w:val="008D2FEE"/>
    <w:rsid w:val="008D35AF"/>
    <w:rsid w:val="008D381D"/>
    <w:rsid w:val="008D3A01"/>
    <w:rsid w:val="008D3A02"/>
    <w:rsid w:val="008D4A4E"/>
    <w:rsid w:val="008D52CB"/>
    <w:rsid w:val="008D5596"/>
    <w:rsid w:val="008D582B"/>
    <w:rsid w:val="008D584A"/>
    <w:rsid w:val="008D5CF9"/>
    <w:rsid w:val="008D6094"/>
    <w:rsid w:val="008D61B5"/>
    <w:rsid w:val="008D6F0E"/>
    <w:rsid w:val="008D7AD7"/>
    <w:rsid w:val="008D7B07"/>
    <w:rsid w:val="008D7F7A"/>
    <w:rsid w:val="008E120C"/>
    <w:rsid w:val="008E1546"/>
    <w:rsid w:val="008E16F2"/>
    <w:rsid w:val="008E3EC9"/>
    <w:rsid w:val="008E44BB"/>
    <w:rsid w:val="008E4686"/>
    <w:rsid w:val="008E4DB5"/>
    <w:rsid w:val="008E589B"/>
    <w:rsid w:val="008E5900"/>
    <w:rsid w:val="008E645B"/>
    <w:rsid w:val="008E6B0B"/>
    <w:rsid w:val="008E6B6F"/>
    <w:rsid w:val="008E782F"/>
    <w:rsid w:val="008E7982"/>
    <w:rsid w:val="008E7AFE"/>
    <w:rsid w:val="008F00D0"/>
    <w:rsid w:val="008F03D6"/>
    <w:rsid w:val="008F10DF"/>
    <w:rsid w:val="008F13E5"/>
    <w:rsid w:val="008F2217"/>
    <w:rsid w:val="008F224E"/>
    <w:rsid w:val="008F24B4"/>
    <w:rsid w:val="008F277A"/>
    <w:rsid w:val="008F27E5"/>
    <w:rsid w:val="008F345B"/>
    <w:rsid w:val="008F367E"/>
    <w:rsid w:val="008F3A88"/>
    <w:rsid w:val="008F4C2F"/>
    <w:rsid w:val="008F4D86"/>
    <w:rsid w:val="008F543E"/>
    <w:rsid w:val="008F5658"/>
    <w:rsid w:val="008F62B9"/>
    <w:rsid w:val="008F67E3"/>
    <w:rsid w:val="008F7D7F"/>
    <w:rsid w:val="00900042"/>
    <w:rsid w:val="00900066"/>
    <w:rsid w:val="00900281"/>
    <w:rsid w:val="00900825"/>
    <w:rsid w:val="00900CDA"/>
    <w:rsid w:val="00900CE1"/>
    <w:rsid w:val="00900FF0"/>
    <w:rsid w:val="00901267"/>
    <w:rsid w:val="0090135A"/>
    <w:rsid w:val="00901678"/>
    <w:rsid w:val="009023C8"/>
    <w:rsid w:val="00902803"/>
    <w:rsid w:val="00903AB2"/>
    <w:rsid w:val="0090447F"/>
    <w:rsid w:val="00904798"/>
    <w:rsid w:val="00904A04"/>
    <w:rsid w:val="00904C6E"/>
    <w:rsid w:val="00904E78"/>
    <w:rsid w:val="00904F1F"/>
    <w:rsid w:val="0090527E"/>
    <w:rsid w:val="00905723"/>
    <w:rsid w:val="00905C8B"/>
    <w:rsid w:val="00906050"/>
    <w:rsid w:val="009062A2"/>
    <w:rsid w:val="0090646E"/>
    <w:rsid w:val="009064AE"/>
    <w:rsid w:val="009067FB"/>
    <w:rsid w:val="00906AD7"/>
    <w:rsid w:val="00906AFF"/>
    <w:rsid w:val="00906D09"/>
    <w:rsid w:val="00906FE3"/>
    <w:rsid w:val="00910646"/>
    <w:rsid w:val="00910856"/>
    <w:rsid w:val="0091155C"/>
    <w:rsid w:val="009119FC"/>
    <w:rsid w:val="00912418"/>
    <w:rsid w:val="009129C9"/>
    <w:rsid w:val="00912C51"/>
    <w:rsid w:val="00913B45"/>
    <w:rsid w:val="00913C29"/>
    <w:rsid w:val="00913DE5"/>
    <w:rsid w:val="00914AFC"/>
    <w:rsid w:val="009156E0"/>
    <w:rsid w:val="009161A9"/>
    <w:rsid w:val="00916A1B"/>
    <w:rsid w:val="00916C0F"/>
    <w:rsid w:val="0091730D"/>
    <w:rsid w:val="009174AD"/>
    <w:rsid w:val="00917B43"/>
    <w:rsid w:val="00920169"/>
    <w:rsid w:val="0092055D"/>
    <w:rsid w:val="0092064F"/>
    <w:rsid w:val="0092069B"/>
    <w:rsid w:val="00920714"/>
    <w:rsid w:val="00921599"/>
    <w:rsid w:val="009224B7"/>
    <w:rsid w:val="0092266B"/>
    <w:rsid w:val="00922A27"/>
    <w:rsid w:val="009234CC"/>
    <w:rsid w:val="00923511"/>
    <w:rsid w:val="009237E3"/>
    <w:rsid w:val="00923BF4"/>
    <w:rsid w:val="00923F57"/>
    <w:rsid w:val="00924663"/>
    <w:rsid w:val="00924780"/>
    <w:rsid w:val="009249F1"/>
    <w:rsid w:val="00924CCF"/>
    <w:rsid w:val="009250DF"/>
    <w:rsid w:val="0092518A"/>
    <w:rsid w:val="009254ED"/>
    <w:rsid w:val="00925793"/>
    <w:rsid w:val="00925F8A"/>
    <w:rsid w:val="009260A4"/>
    <w:rsid w:val="0092641B"/>
    <w:rsid w:val="0092651F"/>
    <w:rsid w:val="0092667B"/>
    <w:rsid w:val="00926EB2"/>
    <w:rsid w:val="00927C24"/>
    <w:rsid w:val="00927E7C"/>
    <w:rsid w:val="00930299"/>
    <w:rsid w:val="0093084F"/>
    <w:rsid w:val="0093101F"/>
    <w:rsid w:val="00931226"/>
    <w:rsid w:val="00931756"/>
    <w:rsid w:val="00931963"/>
    <w:rsid w:val="00931AF0"/>
    <w:rsid w:val="00932403"/>
    <w:rsid w:val="00932939"/>
    <w:rsid w:val="00932991"/>
    <w:rsid w:val="009329A8"/>
    <w:rsid w:val="009329DE"/>
    <w:rsid w:val="00932C67"/>
    <w:rsid w:val="009331C7"/>
    <w:rsid w:val="009338EC"/>
    <w:rsid w:val="009347DD"/>
    <w:rsid w:val="009354BE"/>
    <w:rsid w:val="00935BF2"/>
    <w:rsid w:val="00935F4B"/>
    <w:rsid w:val="00936251"/>
    <w:rsid w:val="0093627C"/>
    <w:rsid w:val="00936A91"/>
    <w:rsid w:val="00936F04"/>
    <w:rsid w:val="00936F75"/>
    <w:rsid w:val="009400DE"/>
    <w:rsid w:val="00940638"/>
    <w:rsid w:val="009406C5"/>
    <w:rsid w:val="00940C72"/>
    <w:rsid w:val="0094174C"/>
    <w:rsid w:val="0094174F"/>
    <w:rsid w:val="009417EE"/>
    <w:rsid w:val="0094181E"/>
    <w:rsid w:val="00941856"/>
    <w:rsid w:val="00941AF6"/>
    <w:rsid w:val="009424ED"/>
    <w:rsid w:val="00942DF1"/>
    <w:rsid w:val="00943597"/>
    <w:rsid w:val="009435D9"/>
    <w:rsid w:val="00943FAE"/>
    <w:rsid w:val="00944A35"/>
    <w:rsid w:val="00944C98"/>
    <w:rsid w:val="00945115"/>
    <w:rsid w:val="00945396"/>
    <w:rsid w:val="009455A4"/>
    <w:rsid w:val="009457E3"/>
    <w:rsid w:val="0094590C"/>
    <w:rsid w:val="00946227"/>
    <w:rsid w:val="009462D6"/>
    <w:rsid w:val="00946C51"/>
    <w:rsid w:val="009471E8"/>
    <w:rsid w:val="00947712"/>
    <w:rsid w:val="00947997"/>
    <w:rsid w:val="00950059"/>
    <w:rsid w:val="009503B2"/>
    <w:rsid w:val="009505D6"/>
    <w:rsid w:val="009508C0"/>
    <w:rsid w:val="00950D36"/>
    <w:rsid w:val="00951754"/>
    <w:rsid w:val="0095205C"/>
    <w:rsid w:val="0095273C"/>
    <w:rsid w:val="0095299A"/>
    <w:rsid w:val="00953D3C"/>
    <w:rsid w:val="0095404B"/>
    <w:rsid w:val="009546A8"/>
    <w:rsid w:val="009549CA"/>
    <w:rsid w:val="00954C16"/>
    <w:rsid w:val="00954C23"/>
    <w:rsid w:val="009557DB"/>
    <w:rsid w:val="009558CA"/>
    <w:rsid w:val="00955C97"/>
    <w:rsid w:val="00955D6E"/>
    <w:rsid w:val="0095619E"/>
    <w:rsid w:val="009564A5"/>
    <w:rsid w:val="009566CB"/>
    <w:rsid w:val="009566D7"/>
    <w:rsid w:val="00956A35"/>
    <w:rsid w:val="00956F6B"/>
    <w:rsid w:val="00956F7A"/>
    <w:rsid w:val="009574F4"/>
    <w:rsid w:val="00957942"/>
    <w:rsid w:val="00961040"/>
    <w:rsid w:val="009610AE"/>
    <w:rsid w:val="0096194A"/>
    <w:rsid w:val="00961E83"/>
    <w:rsid w:val="00962038"/>
    <w:rsid w:val="0096239C"/>
    <w:rsid w:val="00962B46"/>
    <w:rsid w:val="00962D62"/>
    <w:rsid w:val="00962F21"/>
    <w:rsid w:val="009635AD"/>
    <w:rsid w:val="00963905"/>
    <w:rsid w:val="009640F9"/>
    <w:rsid w:val="00964E23"/>
    <w:rsid w:val="009651E0"/>
    <w:rsid w:val="009654E0"/>
    <w:rsid w:val="00965B54"/>
    <w:rsid w:val="00966151"/>
    <w:rsid w:val="00966AFC"/>
    <w:rsid w:val="00966BF1"/>
    <w:rsid w:val="00966EB0"/>
    <w:rsid w:val="00967FAB"/>
    <w:rsid w:val="009704AA"/>
    <w:rsid w:val="00970AB8"/>
    <w:rsid w:val="00970F38"/>
    <w:rsid w:val="00971056"/>
    <w:rsid w:val="0097112E"/>
    <w:rsid w:val="00971171"/>
    <w:rsid w:val="009711BB"/>
    <w:rsid w:val="00971A54"/>
    <w:rsid w:val="00971BCE"/>
    <w:rsid w:val="009731D4"/>
    <w:rsid w:val="00973855"/>
    <w:rsid w:val="00973CB8"/>
    <w:rsid w:val="00974034"/>
    <w:rsid w:val="00974249"/>
    <w:rsid w:val="009745CA"/>
    <w:rsid w:val="009747B8"/>
    <w:rsid w:val="00974847"/>
    <w:rsid w:val="00975281"/>
    <w:rsid w:val="009753D8"/>
    <w:rsid w:val="0097569D"/>
    <w:rsid w:val="00975974"/>
    <w:rsid w:val="00975D69"/>
    <w:rsid w:val="00976419"/>
    <w:rsid w:val="00976545"/>
    <w:rsid w:val="0097683B"/>
    <w:rsid w:val="00976C40"/>
    <w:rsid w:val="00976DF8"/>
    <w:rsid w:val="00977052"/>
    <w:rsid w:val="00977154"/>
    <w:rsid w:val="009771D2"/>
    <w:rsid w:val="00977982"/>
    <w:rsid w:val="0098064A"/>
    <w:rsid w:val="009809B9"/>
    <w:rsid w:val="00980D0D"/>
    <w:rsid w:val="00980E1B"/>
    <w:rsid w:val="009815AF"/>
    <w:rsid w:val="00981720"/>
    <w:rsid w:val="00981B5B"/>
    <w:rsid w:val="00981E7F"/>
    <w:rsid w:val="009823FB"/>
    <w:rsid w:val="00982793"/>
    <w:rsid w:val="00982FA7"/>
    <w:rsid w:val="00983191"/>
    <w:rsid w:val="0098319A"/>
    <w:rsid w:val="00983435"/>
    <w:rsid w:val="00983C67"/>
    <w:rsid w:val="00984056"/>
    <w:rsid w:val="00985142"/>
    <w:rsid w:val="0098515D"/>
    <w:rsid w:val="00985985"/>
    <w:rsid w:val="00985E95"/>
    <w:rsid w:val="009861FA"/>
    <w:rsid w:val="00986628"/>
    <w:rsid w:val="00986A82"/>
    <w:rsid w:val="00987054"/>
    <w:rsid w:val="00987359"/>
    <w:rsid w:val="009903A2"/>
    <w:rsid w:val="00990648"/>
    <w:rsid w:val="00991951"/>
    <w:rsid w:val="0099195A"/>
    <w:rsid w:val="00991A5B"/>
    <w:rsid w:val="00992107"/>
    <w:rsid w:val="0099229D"/>
    <w:rsid w:val="0099236A"/>
    <w:rsid w:val="00992569"/>
    <w:rsid w:val="009926E3"/>
    <w:rsid w:val="009927A3"/>
    <w:rsid w:val="0099283C"/>
    <w:rsid w:val="00992C0C"/>
    <w:rsid w:val="009935B3"/>
    <w:rsid w:val="00993A97"/>
    <w:rsid w:val="00993C5D"/>
    <w:rsid w:val="0099506E"/>
    <w:rsid w:val="0099568C"/>
    <w:rsid w:val="00995975"/>
    <w:rsid w:val="009961E5"/>
    <w:rsid w:val="0099655C"/>
    <w:rsid w:val="009967F0"/>
    <w:rsid w:val="009968EE"/>
    <w:rsid w:val="00996903"/>
    <w:rsid w:val="00997946"/>
    <w:rsid w:val="00997AC7"/>
    <w:rsid w:val="00997DEC"/>
    <w:rsid w:val="009A0961"/>
    <w:rsid w:val="009A0E86"/>
    <w:rsid w:val="009A15FE"/>
    <w:rsid w:val="009A2335"/>
    <w:rsid w:val="009A3003"/>
    <w:rsid w:val="009A3042"/>
    <w:rsid w:val="009A317A"/>
    <w:rsid w:val="009A37F4"/>
    <w:rsid w:val="009A4191"/>
    <w:rsid w:val="009A4983"/>
    <w:rsid w:val="009A4EED"/>
    <w:rsid w:val="009A5140"/>
    <w:rsid w:val="009A5539"/>
    <w:rsid w:val="009A5568"/>
    <w:rsid w:val="009A5761"/>
    <w:rsid w:val="009A5FB4"/>
    <w:rsid w:val="009A6143"/>
    <w:rsid w:val="009A64CD"/>
    <w:rsid w:val="009A66D5"/>
    <w:rsid w:val="009A679B"/>
    <w:rsid w:val="009A6896"/>
    <w:rsid w:val="009A6C10"/>
    <w:rsid w:val="009A7057"/>
    <w:rsid w:val="009A7135"/>
    <w:rsid w:val="009A7422"/>
    <w:rsid w:val="009B0FF2"/>
    <w:rsid w:val="009B11DA"/>
    <w:rsid w:val="009B330D"/>
    <w:rsid w:val="009B3890"/>
    <w:rsid w:val="009B3B43"/>
    <w:rsid w:val="009B3B9A"/>
    <w:rsid w:val="009B411B"/>
    <w:rsid w:val="009B4489"/>
    <w:rsid w:val="009B46AA"/>
    <w:rsid w:val="009B5749"/>
    <w:rsid w:val="009B5889"/>
    <w:rsid w:val="009B5C86"/>
    <w:rsid w:val="009B6B8C"/>
    <w:rsid w:val="009B6BBC"/>
    <w:rsid w:val="009B72BE"/>
    <w:rsid w:val="009B7702"/>
    <w:rsid w:val="009C1566"/>
    <w:rsid w:val="009C1B35"/>
    <w:rsid w:val="009C299D"/>
    <w:rsid w:val="009C2D0E"/>
    <w:rsid w:val="009C2EF0"/>
    <w:rsid w:val="009C328D"/>
    <w:rsid w:val="009C41DC"/>
    <w:rsid w:val="009C5D43"/>
    <w:rsid w:val="009C5E9E"/>
    <w:rsid w:val="009C669E"/>
    <w:rsid w:val="009C67A5"/>
    <w:rsid w:val="009C7571"/>
    <w:rsid w:val="009C764F"/>
    <w:rsid w:val="009C79F1"/>
    <w:rsid w:val="009C7D47"/>
    <w:rsid w:val="009C7F99"/>
    <w:rsid w:val="009D00D1"/>
    <w:rsid w:val="009D172E"/>
    <w:rsid w:val="009D19D9"/>
    <w:rsid w:val="009D35C9"/>
    <w:rsid w:val="009D3869"/>
    <w:rsid w:val="009D39B0"/>
    <w:rsid w:val="009D3CDF"/>
    <w:rsid w:val="009D409A"/>
    <w:rsid w:val="009D457D"/>
    <w:rsid w:val="009D48DC"/>
    <w:rsid w:val="009D4D19"/>
    <w:rsid w:val="009D547C"/>
    <w:rsid w:val="009D5AE6"/>
    <w:rsid w:val="009D60C3"/>
    <w:rsid w:val="009D6773"/>
    <w:rsid w:val="009D715A"/>
    <w:rsid w:val="009D755E"/>
    <w:rsid w:val="009D789B"/>
    <w:rsid w:val="009D7971"/>
    <w:rsid w:val="009E0525"/>
    <w:rsid w:val="009E1260"/>
    <w:rsid w:val="009E1AFE"/>
    <w:rsid w:val="009E2F50"/>
    <w:rsid w:val="009E326E"/>
    <w:rsid w:val="009E3B79"/>
    <w:rsid w:val="009E3D52"/>
    <w:rsid w:val="009E405B"/>
    <w:rsid w:val="009E423B"/>
    <w:rsid w:val="009E4274"/>
    <w:rsid w:val="009E47B4"/>
    <w:rsid w:val="009E4B7D"/>
    <w:rsid w:val="009E5141"/>
    <w:rsid w:val="009E5A91"/>
    <w:rsid w:val="009E5F3A"/>
    <w:rsid w:val="009E6169"/>
    <w:rsid w:val="009E691F"/>
    <w:rsid w:val="009E757F"/>
    <w:rsid w:val="009E75CC"/>
    <w:rsid w:val="009F05DD"/>
    <w:rsid w:val="009F0658"/>
    <w:rsid w:val="009F0750"/>
    <w:rsid w:val="009F078A"/>
    <w:rsid w:val="009F0A09"/>
    <w:rsid w:val="009F0BA8"/>
    <w:rsid w:val="009F0DAD"/>
    <w:rsid w:val="009F16C5"/>
    <w:rsid w:val="009F1969"/>
    <w:rsid w:val="009F2D04"/>
    <w:rsid w:val="009F2EB8"/>
    <w:rsid w:val="009F3874"/>
    <w:rsid w:val="009F3C2E"/>
    <w:rsid w:val="009F3EC8"/>
    <w:rsid w:val="009F4382"/>
    <w:rsid w:val="009F47FA"/>
    <w:rsid w:val="009F52EF"/>
    <w:rsid w:val="009F5433"/>
    <w:rsid w:val="009F576B"/>
    <w:rsid w:val="009F6360"/>
    <w:rsid w:val="009F671F"/>
    <w:rsid w:val="009F6837"/>
    <w:rsid w:val="009F68A1"/>
    <w:rsid w:val="009F704B"/>
    <w:rsid w:val="009F70E8"/>
    <w:rsid w:val="009F71CE"/>
    <w:rsid w:val="009F74A9"/>
    <w:rsid w:val="009F76D6"/>
    <w:rsid w:val="00A000DD"/>
    <w:rsid w:val="00A00A03"/>
    <w:rsid w:val="00A00A36"/>
    <w:rsid w:val="00A02024"/>
    <w:rsid w:val="00A0203E"/>
    <w:rsid w:val="00A02593"/>
    <w:rsid w:val="00A02827"/>
    <w:rsid w:val="00A028D1"/>
    <w:rsid w:val="00A0365C"/>
    <w:rsid w:val="00A037AF"/>
    <w:rsid w:val="00A04353"/>
    <w:rsid w:val="00A04843"/>
    <w:rsid w:val="00A049F3"/>
    <w:rsid w:val="00A06250"/>
    <w:rsid w:val="00A068C0"/>
    <w:rsid w:val="00A06F02"/>
    <w:rsid w:val="00A0794D"/>
    <w:rsid w:val="00A1036A"/>
    <w:rsid w:val="00A1066B"/>
    <w:rsid w:val="00A10B11"/>
    <w:rsid w:val="00A114A0"/>
    <w:rsid w:val="00A11D8A"/>
    <w:rsid w:val="00A12658"/>
    <w:rsid w:val="00A12705"/>
    <w:rsid w:val="00A127CD"/>
    <w:rsid w:val="00A12C7D"/>
    <w:rsid w:val="00A1336C"/>
    <w:rsid w:val="00A137F6"/>
    <w:rsid w:val="00A13A79"/>
    <w:rsid w:val="00A13BB1"/>
    <w:rsid w:val="00A1455C"/>
    <w:rsid w:val="00A14EC9"/>
    <w:rsid w:val="00A15E2E"/>
    <w:rsid w:val="00A16422"/>
    <w:rsid w:val="00A16E15"/>
    <w:rsid w:val="00A175D3"/>
    <w:rsid w:val="00A17EA6"/>
    <w:rsid w:val="00A17FE6"/>
    <w:rsid w:val="00A20C1E"/>
    <w:rsid w:val="00A20F11"/>
    <w:rsid w:val="00A21520"/>
    <w:rsid w:val="00A218D6"/>
    <w:rsid w:val="00A21BF5"/>
    <w:rsid w:val="00A222C5"/>
    <w:rsid w:val="00A23158"/>
    <w:rsid w:val="00A23B1E"/>
    <w:rsid w:val="00A23C8D"/>
    <w:rsid w:val="00A24040"/>
    <w:rsid w:val="00A244B5"/>
    <w:rsid w:val="00A25364"/>
    <w:rsid w:val="00A25BEF"/>
    <w:rsid w:val="00A25F20"/>
    <w:rsid w:val="00A265B3"/>
    <w:rsid w:val="00A265BF"/>
    <w:rsid w:val="00A268CC"/>
    <w:rsid w:val="00A26BAF"/>
    <w:rsid w:val="00A27CB3"/>
    <w:rsid w:val="00A27DC5"/>
    <w:rsid w:val="00A301D6"/>
    <w:rsid w:val="00A30817"/>
    <w:rsid w:val="00A30856"/>
    <w:rsid w:val="00A3112F"/>
    <w:rsid w:val="00A31285"/>
    <w:rsid w:val="00A31423"/>
    <w:rsid w:val="00A31434"/>
    <w:rsid w:val="00A321D0"/>
    <w:rsid w:val="00A325E8"/>
    <w:rsid w:val="00A345C2"/>
    <w:rsid w:val="00A345CB"/>
    <w:rsid w:val="00A3489E"/>
    <w:rsid w:val="00A348B3"/>
    <w:rsid w:val="00A349BC"/>
    <w:rsid w:val="00A34B0F"/>
    <w:rsid w:val="00A35A88"/>
    <w:rsid w:val="00A3644C"/>
    <w:rsid w:val="00A3644D"/>
    <w:rsid w:val="00A36EBA"/>
    <w:rsid w:val="00A37255"/>
    <w:rsid w:val="00A372E6"/>
    <w:rsid w:val="00A3790D"/>
    <w:rsid w:val="00A37B78"/>
    <w:rsid w:val="00A40977"/>
    <w:rsid w:val="00A40D69"/>
    <w:rsid w:val="00A40DCA"/>
    <w:rsid w:val="00A417AB"/>
    <w:rsid w:val="00A41A25"/>
    <w:rsid w:val="00A41AC7"/>
    <w:rsid w:val="00A42539"/>
    <w:rsid w:val="00A428CD"/>
    <w:rsid w:val="00A42B0B"/>
    <w:rsid w:val="00A43B47"/>
    <w:rsid w:val="00A43D2F"/>
    <w:rsid w:val="00A43EBC"/>
    <w:rsid w:val="00A448D2"/>
    <w:rsid w:val="00A44D3E"/>
    <w:rsid w:val="00A45248"/>
    <w:rsid w:val="00A45E45"/>
    <w:rsid w:val="00A4751C"/>
    <w:rsid w:val="00A4789C"/>
    <w:rsid w:val="00A47CAD"/>
    <w:rsid w:val="00A50557"/>
    <w:rsid w:val="00A508C9"/>
    <w:rsid w:val="00A50E55"/>
    <w:rsid w:val="00A510CC"/>
    <w:rsid w:val="00A5143E"/>
    <w:rsid w:val="00A51F3C"/>
    <w:rsid w:val="00A52377"/>
    <w:rsid w:val="00A526CF"/>
    <w:rsid w:val="00A52CD2"/>
    <w:rsid w:val="00A53414"/>
    <w:rsid w:val="00A53DBF"/>
    <w:rsid w:val="00A5441C"/>
    <w:rsid w:val="00A54C47"/>
    <w:rsid w:val="00A54EB0"/>
    <w:rsid w:val="00A54F8C"/>
    <w:rsid w:val="00A5501A"/>
    <w:rsid w:val="00A55A42"/>
    <w:rsid w:val="00A5666C"/>
    <w:rsid w:val="00A56677"/>
    <w:rsid w:val="00A56E62"/>
    <w:rsid w:val="00A570F8"/>
    <w:rsid w:val="00A57184"/>
    <w:rsid w:val="00A573E0"/>
    <w:rsid w:val="00A577DB"/>
    <w:rsid w:val="00A57F9C"/>
    <w:rsid w:val="00A60ABB"/>
    <w:rsid w:val="00A60AF6"/>
    <w:rsid w:val="00A61345"/>
    <w:rsid w:val="00A61533"/>
    <w:rsid w:val="00A6189B"/>
    <w:rsid w:val="00A62089"/>
    <w:rsid w:val="00A628B2"/>
    <w:rsid w:val="00A629E8"/>
    <w:rsid w:val="00A62EC1"/>
    <w:rsid w:val="00A630DD"/>
    <w:rsid w:val="00A638B6"/>
    <w:rsid w:val="00A63C46"/>
    <w:rsid w:val="00A64489"/>
    <w:rsid w:val="00A64BCE"/>
    <w:rsid w:val="00A655FB"/>
    <w:rsid w:val="00A65AF7"/>
    <w:rsid w:val="00A65F78"/>
    <w:rsid w:val="00A660B1"/>
    <w:rsid w:val="00A6741E"/>
    <w:rsid w:val="00A6756E"/>
    <w:rsid w:val="00A679EB"/>
    <w:rsid w:val="00A700D7"/>
    <w:rsid w:val="00A700F5"/>
    <w:rsid w:val="00A70EE8"/>
    <w:rsid w:val="00A70F6E"/>
    <w:rsid w:val="00A711AC"/>
    <w:rsid w:val="00A71231"/>
    <w:rsid w:val="00A714C9"/>
    <w:rsid w:val="00A7173C"/>
    <w:rsid w:val="00A71770"/>
    <w:rsid w:val="00A72304"/>
    <w:rsid w:val="00A725FF"/>
    <w:rsid w:val="00A72978"/>
    <w:rsid w:val="00A73881"/>
    <w:rsid w:val="00A74140"/>
    <w:rsid w:val="00A74C01"/>
    <w:rsid w:val="00A74F68"/>
    <w:rsid w:val="00A766A1"/>
    <w:rsid w:val="00A7685F"/>
    <w:rsid w:val="00A7699C"/>
    <w:rsid w:val="00A76A1B"/>
    <w:rsid w:val="00A76A2B"/>
    <w:rsid w:val="00A76DFA"/>
    <w:rsid w:val="00A803AE"/>
    <w:rsid w:val="00A80771"/>
    <w:rsid w:val="00A80CC5"/>
    <w:rsid w:val="00A811FB"/>
    <w:rsid w:val="00A81309"/>
    <w:rsid w:val="00A8207A"/>
    <w:rsid w:val="00A82082"/>
    <w:rsid w:val="00A8299D"/>
    <w:rsid w:val="00A82A0A"/>
    <w:rsid w:val="00A830D9"/>
    <w:rsid w:val="00A8338F"/>
    <w:rsid w:val="00A83695"/>
    <w:rsid w:val="00A83943"/>
    <w:rsid w:val="00A83FCE"/>
    <w:rsid w:val="00A84F5E"/>
    <w:rsid w:val="00A85692"/>
    <w:rsid w:val="00A86367"/>
    <w:rsid w:val="00A8688E"/>
    <w:rsid w:val="00A86C2B"/>
    <w:rsid w:val="00A8744B"/>
    <w:rsid w:val="00A901FB"/>
    <w:rsid w:val="00A90466"/>
    <w:rsid w:val="00A90E19"/>
    <w:rsid w:val="00A9152F"/>
    <w:rsid w:val="00A91894"/>
    <w:rsid w:val="00A92A42"/>
    <w:rsid w:val="00A92B7A"/>
    <w:rsid w:val="00A931F3"/>
    <w:rsid w:val="00A93272"/>
    <w:rsid w:val="00A94137"/>
    <w:rsid w:val="00A94A6A"/>
    <w:rsid w:val="00A94C19"/>
    <w:rsid w:val="00A9548C"/>
    <w:rsid w:val="00A956EE"/>
    <w:rsid w:val="00A95C51"/>
    <w:rsid w:val="00A95D5A"/>
    <w:rsid w:val="00A9639D"/>
    <w:rsid w:val="00A96734"/>
    <w:rsid w:val="00A96A26"/>
    <w:rsid w:val="00A96B39"/>
    <w:rsid w:val="00A97762"/>
    <w:rsid w:val="00A97F20"/>
    <w:rsid w:val="00AA0995"/>
    <w:rsid w:val="00AA09F1"/>
    <w:rsid w:val="00AA0BF5"/>
    <w:rsid w:val="00AA1AC5"/>
    <w:rsid w:val="00AA213B"/>
    <w:rsid w:val="00AA2CAB"/>
    <w:rsid w:val="00AA30F4"/>
    <w:rsid w:val="00AA3123"/>
    <w:rsid w:val="00AA3758"/>
    <w:rsid w:val="00AA37AE"/>
    <w:rsid w:val="00AA3969"/>
    <w:rsid w:val="00AA396D"/>
    <w:rsid w:val="00AA442C"/>
    <w:rsid w:val="00AA5F69"/>
    <w:rsid w:val="00AA6146"/>
    <w:rsid w:val="00AA688E"/>
    <w:rsid w:val="00AA6B62"/>
    <w:rsid w:val="00AA6BAA"/>
    <w:rsid w:val="00AA6E7A"/>
    <w:rsid w:val="00AA6FFF"/>
    <w:rsid w:val="00AA7251"/>
    <w:rsid w:val="00AA7D9B"/>
    <w:rsid w:val="00AB0114"/>
    <w:rsid w:val="00AB083F"/>
    <w:rsid w:val="00AB08C0"/>
    <w:rsid w:val="00AB10FD"/>
    <w:rsid w:val="00AB137F"/>
    <w:rsid w:val="00AB17B9"/>
    <w:rsid w:val="00AB219C"/>
    <w:rsid w:val="00AB27EA"/>
    <w:rsid w:val="00AB2C65"/>
    <w:rsid w:val="00AB381E"/>
    <w:rsid w:val="00AB3C1A"/>
    <w:rsid w:val="00AB47BA"/>
    <w:rsid w:val="00AB48F9"/>
    <w:rsid w:val="00AB4ACB"/>
    <w:rsid w:val="00AB4BE5"/>
    <w:rsid w:val="00AB4CF5"/>
    <w:rsid w:val="00AB57AA"/>
    <w:rsid w:val="00AB5925"/>
    <w:rsid w:val="00AB6163"/>
    <w:rsid w:val="00AB7970"/>
    <w:rsid w:val="00AB7A32"/>
    <w:rsid w:val="00AB7BDA"/>
    <w:rsid w:val="00AB7D74"/>
    <w:rsid w:val="00AC0573"/>
    <w:rsid w:val="00AC08D9"/>
    <w:rsid w:val="00AC0D46"/>
    <w:rsid w:val="00AC0DB8"/>
    <w:rsid w:val="00AC1018"/>
    <w:rsid w:val="00AC11FD"/>
    <w:rsid w:val="00AC28F2"/>
    <w:rsid w:val="00AC28F3"/>
    <w:rsid w:val="00AC2AD4"/>
    <w:rsid w:val="00AC2B0E"/>
    <w:rsid w:val="00AC2E47"/>
    <w:rsid w:val="00AC31D7"/>
    <w:rsid w:val="00AC3C22"/>
    <w:rsid w:val="00AC41D1"/>
    <w:rsid w:val="00AC4ECC"/>
    <w:rsid w:val="00AC5465"/>
    <w:rsid w:val="00AC5800"/>
    <w:rsid w:val="00AC5B92"/>
    <w:rsid w:val="00AC5C2E"/>
    <w:rsid w:val="00AC5F47"/>
    <w:rsid w:val="00AC680B"/>
    <w:rsid w:val="00AC681A"/>
    <w:rsid w:val="00AC7309"/>
    <w:rsid w:val="00AD068F"/>
    <w:rsid w:val="00AD07DD"/>
    <w:rsid w:val="00AD0A6B"/>
    <w:rsid w:val="00AD1559"/>
    <w:rsid w:val="00AD17D5"/>
    <w:rsid w:val="00AD1B0C"/>
    <w:rsid w:val="00AD1FF3"/>
    <w:rsid w:val="00AD20DE"/>
    <w:rsid w:val="00AD22B5"/>
    <w:rsid w:val="00AD23E7"/>
    <w:rsid w:val="00AD2A25"/>
    <w:rsid w:val="00AD3451"/>
    <w:rsid w:val="00AD354C"/>
    <w:rsid w:val="00AD44C1"/>
    <w:rsid w:val="00AD48DF"/>
    <w:rsid w:val="00AD540C"/>
    <w:rsid w:val="00AD5693"/>
    <w:rsid w:val="00AD5B32"/>
    <w:rsid w:val="00AD5BE1"/>
    <w:rsid w:val="00AD65A4"/>
    <w:rsid w:val="00AD6775"/>
    <w:rsid w:val="00AD6DBE"/>
    <w:rsid w:val="00AD6FB9"/>
    <w:rsid w:val="00AD7309"/>
    <w:rsid w:val="00AD7D93"/>
    <w:rsid w:val="00AE0897"/>
    <w:rsid w:val="00AE091D"/>
    <w:rsid w:val="00AE0FC9"/>
    <w:rsid w:val="00AE189D"/>
    <w:rsid w:val="00AE21DE"/>
    <w:rsid w:val="00AE24C4"/>
    <w:rsid w:val="00AE2679"/>
    <w:rsid w:val="00AE2861"/>
    <w:rsid w:val="00AE29D1"/>
    <w:rsid w:val="00AE2AF6"/>
    <w:rsid w:val="00AE2D4C"/>
    <w:rsid w:val="00AE2FE2"/>
    <w:rsid w:val="00AE4A0C"/>
    <w:rsid w:val="00AE5099"/>
    <w:rsid w:val="00AE5588"/>
    <w:rsid w:val="00AE56EB"/>
    <w:rsid w:val="00AE62B9"/>
    <w:rsid w:val="00AE663C"/>
    <w:rsid w:val="00AE6C81"/>
    <w:rsid w:val="00AE74B1"/>
    <w:rsid w:val="00AE761F"/>
    <w:rsid w:val="00AE7A2F"/>
    <w:rsid w:val="00AE7AD9"/>
    <w:rsid w:val="00AE7B95"/>
    <w:rsid w:val="00AF0044"/>
    <w:rsid w:val="00AF0046"/>
    <w:rsid w:val="00AF033A"/>
    <w:rsid w:val="00AF0526"/>
    <w:rsid w:val="00AF0BB4"/>
    <w:rsid w:val="00AF1340"/>
    <w:rsid w:val="00AF1621"/>
    <w:rsid w:val="00AF16AE"/>
    <w:rsid w:val="00AF17AB"/>
    <w:rsid w:val="00AF1D2B"/>
    <w:rsid w:val="00AF2080"/>
    <w:rsid w:val="00AF2093"/>
    <w:rsid w:val="00AF2A16"/>
    <w:rsid w:val="00AF2AEC"/>
    <w:rsid w:val="00AF2C77"/>
    <w:rsid w:val="00AF2E6A"/>
    <w:rsid w:val="00AF3713"/>
    <w:rsid w:val="00AF3E76"/>
    <w:rsid w:val="00AF411A"/>
    <w:rsid w:val="00AF417B"/>
    <w:rsid w:val="00AF4225"/>
    <w:rsid w:val="00AF471B"/>
    <w:rsid w:val="00AF47A5"/>
    <w:rsid w:val="00AF4C6D"/>
    <w:rsid w:val="00AF5041"/>
    <w:rsid w:val="00AF58AC"/>
    <w:rsid w:val="00AF5F0A"/>
    <w:rsid w:val="00AF630A"/>
    <w:rsid w:val="00AF6449"/>
    <w:rsid w:val="00AF6838"/>
    <w:rsid w:val="00AF6AFE"/>
    <w:rsid w:val="00AF72B7"/>
    <w:rsid w:val="00AF7358"/>
    <w:rsid w:val="00AF7F58"/>
    <w:rsid w:val="00B0051D"/>
    <w:rsid w:val="00B015AA"/>
    <w:rsid w:val="00B01802"/>
    <w:rsid w:val="00B01EA5"/>
    <w:rsid w:val="00B01EBD"/>
    <w:rsid w:val="00B01FA1"/>
    <w:rsid w:val="00B03512"/>
    <w:rsid w:val="00B0370B"/>
    <w:rsid w:val="00B039D6"/>
    <w:rsid w:val="00B03D08"/>
    <w:rsid w:val="00B03E3C"/>
    <w:rsid w:val="00B04FC8"/>
    <w:rsid w:val="00B0520F"/>
    <w:rsid w:val="00B066C3"/>
    <w:rsid w:val="00B06F7F"/>
    <w:rsid w:val="00B071F1"/>
    <w:rsid w:val="00B076E7"/>
    <w:rsid w:val="00B0783B"/>
    <w:rsid w:val="00B07C51"/>
    <w:rsid w:val="00B07F8C"/>
    <w:rsid w:val="00B10D8C"/>
    <w:rsid w:val="00B110B8"/>
    <w:rsid w:val="00B110F9"/>
    <w:rsid w:val="00B1134C"/>
    <w:rsid w:val="00B11DAB"/>
    <w:rsid w:val="00B1219A"/>
    <w:rsid w:val="00B12FCB"/>
    <w:rsid w:val="00B1391E"/>
    <w:rsid w:val="00B13CFF"/>
    <w:rsid w:val="00B14847"/>
    <w:rsid w:val="00B15D35"/>
    <w:rsid w:val="00B15EB7"/>
    <w:rsid w:val="00B16588"/>
    <w:rsid w:val="00B166BD"/>
    <w:rsid w:val="00B16FF2"/>
    <w:rsid w:val="00B17E5C"/>
    <w:rsid w:val="00B2007D"/>
    <w:rsid w:val="00B2017C"/>
    <w:rsid w:val="00B202D6"/>
    <w:rsid w:val="00B20D3A"/>
    <w:rsid w:val="00B21546"/>
    <w:rsid w:val="00B221B0"/>
    <w:rsid w:val="00B23390"/>
    <w:rsid w:val="00B23A6B"/>
    <w:rsid w:val="00B24053"/>
    <w:rsid w:val="00B240AB"/>
    <w:rsid w:val="00B2415E"/>
    <w:rsid w:val="00B24294"/>
    <w:rsid w:val="00B247AF"/>
    <w:rsid w:val="00B247CC"/>
    <w:rsid w:val="00B25193"/>
    <w:rsid w:val="00B25970"/>
    <w:rsid w:val="00B25EF9"/>
    <w:rsid w:val="00B25F07"/>
    <w:rsid w:val="00B26282"/>
    <w:rsid w:val="00B265CB"/>
    <w:rsid w:val="00B26AF3"/>
    <w:rsid w:val="00B26CBE"/>
    <w:rsid w:val="00B26D7F"/>
    <w:rsid w:val="00B27B57"/>
    <w:rsid w:val="00B3097A"/>
    <w:rsid w:val="00B3134A"/>
    <w:rsid w:val="00B31992"/>
    <w:rsid w:val="00B31A1C"/>
    <w:rsid w:val="00B31C52"/>
    <w:rsid w:val="00B31FB1"/>
    <w:rsid w:val="00B332EF"/>
    <w:rsid w:val="00B33F24"/>
    <w:rsid w:val="00B34374"/>
    <w:rsid w:val="00B34CFC"/>
    <w:rsid w:val="00B3537C"/>
    <w:rsid w:val="00B35716"/>
    <w:rsid w:val="00B357AB"/>
    <w:rsid w:val="00B357C5"/>
    <w:rsid w:val="00B360F8"/>
    <w:rsid w:val="00B36F1C"/>
    <w:rsid w:val="00B371B7"/>
    <w:rsid w:val="00B37CA6"/>
    <w:rsid w:val="00B40971"/>
    <w:rsid w:val="00B40A26"/>
    <w:rsid w:val="00B40D5D"/>
    <w:rsid w:val="00B40D67"/>
    <w:rsid w:val="00B41035"/>
    <w:rsid w:val="00B41DAE"/>
    <w:rsid w:val="00B41E46"/>
    <w:rsid w:val="00B41F0E"/>
    <w:rsid w:val="00B43497"/>
    <w:rsid w:val="00B445FD"/>
    <w:rsid w:val="00B44B93"/>
    <w:rsid w:val="00B44CB1"/>
    <w:rsid w:val="00B44D2F"/>
    <w:rsid w:val="00B44D38"/>
    <w:rsid w:val="00B44DAE"/>
    <w:rsid w:val="00B4565E"/>
    <w:rsid w:val="00B45708"/>
    <w:rsid w:val="00B45827"/>
    <w:rsid w:val="00B45C1C"/>
    <w:rsid w:val="00B45E6C"/>
    <w:rsid w:val="00B460DF"/>
    <w:rsid w:val="00B4652F"/>
    <w:rsid w:val="00B46952"/>
    <w:rsid w:val="00B46D49"/>
    <w:rsid w:val="00B47126"/>
    <w:rsid w:val="00B474BF"/>
    <w:rsid w:val="00B477B9"/>
    <w:rsid w:val="00B503AE"/>
    <w:rsid w:val="00B506F7"/>
    <w:rsid w:val="00B51177"/>
    <w:rsid w:val="00B51B22"/>
    <w:rsid w:val="00B51C1A"/>
    <w:rsid w:val="00B52778"/>
    <w:rsid w:val="00B52982"/>
    <w:rsid w:val="00B53622"/>
    <w:rsid w:val="00B54403"/>
    <w:rsid w:val="00B55A25"/>
    <w:rsid w:val="00B55AD9"/>
    <w:rsid w:val="00B55E72"/>
    <w:rsid w:val="00B563A7"/>
    <w:rsid w:val="00B56483"/>
    <w:rsid w:val="00B57257"/>
    <w:rsid w:val="00B60D07"/>
    <w:rsid w:val="00B60EF6"/>
    <w:rsid w:val="00B613B8"/>
    <w:rsid w:val="00B61508"/>
    <w:rsid w:val="00B61C2D"/>
    <w:rsid w:val="00B61DF8"/>
    <w:rsid w:val="00B61FA5"/>
    <w:rsid w:val="00B62671"/>
    <w:rsid w:val="00B62705"/>
    <w:rsid w:val="00B62E2C"/>
    <w:rsid w:val="00B63091"/>
    <w:rsid w:val="00B6317B"/>
    <w:rsid w:val="00B6374E"/>
    <w:rsid w:val="00B642D7"/>
    <w:rsid w:val="00B64461"/>
    <w:rsid w:val="00B647F8"/>
    <w:rsid w:val="00B64851"/>
    <w:rsid w:val="00B64BEC"/>
    <w:rsid w:val="00B64E5B"/>
    <w:rsid w:val="00B65016"/>
    <w:rsid w:val="00B656E3"/>
    <w:rsid w:val="00B6577A"/>
    <w:rsid w:val="00B659CC"/>
    <w:rsid w:val="00B667C7"/>
    <w:rsid w:val="00B66F78"/>
    <w:rsid w:val="00B67E3C"/>
    <w:rsid w:val="00B67E60"/>
    <w:rsid w:val="00B70883"/>
    <w:rsid w:val="00B708E7"/>
    <w:rsid w:val="00B71111"/>
    <w:rsid w:val="00B71938"/>
    <w:rsid w:val="00B72256"/>
    <w:rsid w:val="00B723B4"/>
    <w:rsid w:val="00B72974"/>
    <w:rsid w:val="00B72AD8"/>
    <w:rsid w:val="00B72DE0"/>
    <w:rsid w:val="00B732A7"/>
    <w:rsid w:val="00B7370E"/>
    <w:rsid w:val="00B73CB8"/>
    <w:rsid w:val="00B73E5E"/>
    <w:rsid w:val="00B7437A"/>
    <w:rsid w:val="00B74465"/>
    <w:rsid w:val="00B74576"/>
    <w:rsid w:val="00B74A62"/>
    <w:rsid w:val="00B75146"/>
    <w:rsid w:val="00B7518D"/>
    <w:rsid w:val="00B753A3"/>
    <w:rsid w:val="00B75B15"/>
    <w:rsid w:val="00B768D2"/>
    <w:rsid w:val="00B7693C"/>
    <w:rsid w:val="00B7698D"/>
    <w:rsid w:val="00B7726A"/>
    <w:rsid w:val="00B77337"/>
    <w:rsid w:val="00B77962"/>
    <w:rsid w:val="00B77FC6"/>
    <w:rsid w:val="00B80434"/>
    <w:rsid w:val="00B807B6"/>
    <w:rsid w:val="00B8103F"/>
    <w:rsid w:val="00B8154B"/>
    <w:rsid w:val="00B81AF3"/>
    <w:rsid w:val="00B81DA4"/>
    <w:rsid w:val="00B82F55"/>
    <w:rsid w:val="00B83118"/>
    <w:rsid w:val="00B836EE"/>
    <w:rsid w:val="00B83C11"/>
    <w:rsid w:val="00B83C59"/>
    <w:rsid w:val="00B84304"/>
    <w:rsid w:val="00B84541"/>
    <w:rsid w:val="00B84A24"/>
    <w:rsid w:val="00B84A65"/>
    <w:rsid w:val="00B8539D"/>
    <w:rsid w:val="00B85562"/>
    <w:rsid w:val="00B85818"/>
    <w:rsid w:val="00B85D1A"/>
    <w:rsid w:val="00B86B36"/>
    <w:rsid w:val="00B872BC"/>
    <w:rsid w:val="00B87580"/>
    <w:rsid w:val="00B87742"/>
    <w:rsid w:val="00B90770"/>
    <w:rsid w:val="00B909CD"/>
    <w:rsid w:val="00B91272"/>
    <w:rsid w:val="00B9145B"/>
    <w:rsid w:val="00B925D4"/>
    <w:rsid w:val="00B931EA"/>
    <w:rsid w:val="00B93611"/>
    <w:rsid w:val="00B93F17"/>
    <w:rsid w:val="00B941FC"/>
    <w:rsid w:val="00B95034"/>
    <w:rsid w:val="00B954A7"/>
    <w:rsid w:val="00B954D1"/>
    <w:rsid w:val="00B9556A"/>
    <w:rsid w:val="00B957D8"/>
    <w:rsid w:val="00B970D5"/>
    <w:rsid w:val="00B974E9"/>
    <w:rsid w:val="00B97650"/>
    <w:rsid w:val="00B9798C"/>
    <w:rsid w:val="00BA001B"/>
    <w:rsid w:val="00BA070A"/>
    <w:rsid w:val="00BA1A8A"/>
    <w:rsid w:val="00BA1D87"/>
    <w:rsid w:val="00BA2202"/>
    <w:rsid w:val="00BA34D8"/>
    <w:rsid w:val="00BA3FFD"/>
    <w:rsid w:val="00BA4184"/>
    <w:rsid w:val="00BA48E9"/>
    <w:rsid w:val="00BA4C67"/>
    <w:rsid w:val="00BA4CD5"/>
    <w:rsid w:val="00BA52C1"/>
    <w:rsid w:val="00BA5307"/>
    <w:rsid w:val="00BA5494"/>
    <w:rsid w:val="00BA5C20"/>
    <w:rsid w:val="00BA6293"/>
    <w:rsid w:val="00BA6863"/>
    <w:rsid w:val="00BA6B2B"/>
    <w:rsid w:val="00BA75B7"/>
    <w:rsid w:val="00BA7664"/>
    <w:rsid w:val="00BA7686"/>
    <w:rsid w:val="00BB008A"/>
    <w:rsid w:val="00BB0290"/>
    <w:rsid w:val="00BB05AA"/>
    <w:rsid w:val="00BB0FD6"/>
    <w:rsid w:val="00BB142A"/>
    <w:rsid w:val="00BB189C"/>
    <w:rsid w:val="00BB1ADA"/>
    <w:rsid w:val="00BB1D26"/>
    <w:rsid w:val="00BB1FEB"/>
    <w:rsid w:val="00BB276F"/>
    <w:rsid w:val="00BB2BEB"/>
    <w:rsid w:val="00BB2D9A"/>
    <w:rsid w:val="00BB2EBC"/>
    <w:rsid w:val="00BB3099"/>
    <w:rsid w:val="00BB3144"/>
    <w:rsid w:val="00BB3721"/>
    <w:rsid w:val="00BB3EFC"/>
    <w:rsid w:val="00BB3FC3"/>
    <w:rsid w:val="00BB4A54"/>
    <w:rsid w:val="00BB4E16"/>
    <w:rsid w:val="00BB5953"/>
    <w:rsid w:val="00BB5E88"/>
    <w:rsid w:val="00BB65FD"/>
    <w:rsid w:val="00BB68C7"/>
    <w:rsid w:val="00BB6B26"/>
    <w:rsid w:val="00BB6C91"/>
    <w:rsid w:val="00BB76AE"/>
    <w:rsid w:val="00BB7D1C"/>
    <w:rsid w:val="00BC0061"/>
    <w:rsid w:val="00BC00AA"/>
    <w:rsid w:val="00BC0E68"/>
    <w:rsid w:val="00BC23EA"/>
    <w:rsid w:val="00BC283F"/>
    <w:rsid w:val="00BC3159"/>
    <w:rsid w:val="00BC3BF3"/>
    <w:rsid w:val="00BC3FD0"/>
    <w:rsid w:val="00BC4158"/>
    <w:rsid w:val="00BC4DA0"/>
    <w:rsid w:val="00BC53AD"/>
    <w:rsid w:val="00BC559F"/>
    <w:rsid w:val="00BC5A74"/>
    <w:rsid w:val="00BC5BB8"/>
    <w:rsid w:val="00BC6BB0"/>
    <w:rsid w:val="00BC6F1C"/>
    <w:rsid w:val="00BC7007"/>
    <w:rsid w:val="00BD084E"/>
    <w:rsid w:val="00BD0D42"/>
    <w:rsid w:val="00BD1FF9"/>
    <w:rsid w:val="00BD20A6"/>
    <w:rsid w:val="00BD2542"/>
    <w:rsid w:val="00BD29EC"/>
    <w:rsid w:val="00BD33AF"/>
    <w:rsid w:val="00BD3F43"/>
    <w:rsid w:val="00BD4288"/>
    <w:rsid w:val="00BD50D8"/>
    <w:rsid w:val="00BD535A"/>
    <w:rsid w:val="00BD53A3"/>
    <w:rsid w:val="00BD53B3"/>
    <w:rsid w:val="00BD5AE6"/>
    <w:rsid w:val="00BD6E09"/>
    <w:rsid w:val="00BD6E77"/>
    <w:rsid w:val="00BD797F"/>
    <w:rsid w:val="00BD7A52"/>
    <w:rsid w:val="00BE17D7"/>
    <w:rsid w:val="00BE18BC"/>
    <w:rsid w:val="00BE19D2"/>
    <w:rsid w:val="00BE2B7D"/>
    <w:rsid w:val="00BE30F9"/>
    <w:rsid w:val="00BE4455"/>
    <w:rsid w:val="00BE4A83"/>
    <w:rsid w:val="00BE4FEF"/>
    <w:rsid w:val="00BE5065"/>
    <w:rsid w:val="00BE52F4"/>
    <w:rsid w:val="00BE54D3"/>
    <w:rsid w:val="00BE577D"/>
    <w:rsid w:val="00BE5AA6"/>
    <w:rsid w:val="00BE5FE7"/>
    <w:rsid w:val="00BE60C8"/>
    <w:rsid w:val="00BE64EF"/>
    <w:rsid w:val="00BE6B83"/>
    <w:rsid w:val="00BE72FF"/>
    <w:rsid w:val="00BE7F14"/>
    <w:rsid w:val="00BE7F52"/>
    <w:rsid w:val="00BF032C"/>
    <w:rsid w:val="00BF0E1F"/>
    <w:rsid w:val="00BF115A"/>
    <w:rsid w:val="00BF1192"/>
    <w:rsid w:val="00BF2ACD"/>
    <w:rsid w:val="00BF2B04"/>
    <w:rsid w:val="00BF2F99"/>
    <w:rsid w:val="00BF31FB"/>
    <w:rsid w:val="00BF3490"/>
    <w:rsid w:val="00BF39BE"/>
    <w:rsid w:val="00BF3A4A"/>
    <w:rsid w:val="00BF3CBA"/>
    <w:rsid w:val="00BF3E58"/>
    <w:rsid w:val="00BF3F2A"/>
    <w:rsid w:val="00BF4182"/>
    <w:rsid w:val="00BF4A14"/>
    <w:rsid w:val="00BF4D67"/>
    <w:rsid w:val="00BF4E97"/>
    <w:rsid w:val="00BF54D4"/>
    <w:rsid w:val="00BF593C"/>
    <w:rsid w:val="00BF5E0C"/>
    <w:rsid w:val="00BF5F4C"/>
    <w:rsid w:val="00BF62D2"/>
    <w:rsid w:val="00BF6E14"/>
    <w:rsid w:val="00BF7EE3"/>
    <w:rsid w:val="00C00228"/>
    <w:rsid w:val="00C0083E"/>
    <w:rsid w:val="00C0086C"/>
    <w:rsid w:val="00C00928"/>
    <w:rsid w:val="00C014CB"/>
    <w:rsid w:val="00C0176D"/>
    <w:rsid w:val="00C018FD"/>
    <w:rsid w:val="00C01B13"/>
    <w:rsid w:val="00C023BB"/>
    <w:rsid w:val="00C03A33"/>
    <w:rsid w:val="00C03E1D"/>
    <w:rsid w:val="00C04017"/>
    <w:rsid w:val="00C040AC"/>
    <w:rsid w:val="00C04AA0"/>
    <w:rsid w:val="00C04D61"/>
    <w:rsid w:val="00C04EFF"/>
    <w:rsid w:val="00C050DB"/>
    <w:rsid w:val="00C0558F"/>
    <w:rsid w:val="00C05CCA"/>
    <w:rsid w:val="00C064A1"/>
    <w:rsid w:val="00C067F9"/>
    <w:rsid w:val="00C0697D"/>
    <w:rsid w:val="00C06B5D"/>
    <w:rsid w:val="00C074FB"/>
    <w:rsid w:val="00C07F41"/>
    <w:rsid w:val="00C102D7"/>
    <w:rsid w:val="00C10829"/>
    <w:rsid w:val="00C11C91"/>
    <w:rsid w:val="00C12103"/>
    <w:rsid w:val="00C1224F"/>
    <w:rsid w:val="00C127EA"/>
    <w:rsid w:val="00C133DE"/>
    <w:rsid w:val="00C14441"/>
    <w:rsid w:val="00C146B8"/>
    <w:rsid w:val="00C14A10"/>
    <w:rsid w:val="00C16406"/>
    <w:rsid w:val="00C1741A"/>
    <w:rsid w:val="00C17CF4"/>
    <w:rsid w:val="00C20088"/>
    <w:rsid w:val="00C20266"/>
    <w:rsid w:val="00C20287"/>
    <w:rsid w:val="00C2032A"/>
    <w:rsid w:val="00C2059B"/>
    <w:rsid w:val="00C20B81"/>
    <w:rsid w:val="00C2102F"/>
    <w:rsid w:val="00C2124D"/>
    <w:rsid w:val="00C21D72"/>
    <w:rsid w:val="00C21EAC"/>
    <w:rsid w:val="00C22261"/>
    <w:rsid w:val="00C22417"/>
    <w:rsid w:val="00C224DC"/>
    <w:rsid w:val="00C225E0"/>
    <w:rsid w:val="00C22779"/>
    <w:rsid w:val="00C228E8"/>
    <w:rsid w:val="00C22907"/>
    <w:rsid w:val="00C2388F"/>
    <w:rsid w:val="00C23B63"/>
    <w:rsid w:val="00C2424F"/>
    <w:rsid w:val="00C2488A"/>
    <w:rsid w:val="00C258B6"/>
    <w:rsid w:val="00C25C22"/>
    <w:rsid w:val="00C261DC"/>
    <w:rsid w:val="00C26652"/>
    <w:rsid w:val="00C26823"/>
    <w:rsid w:val="00C3052F"/>
    <w:rsid w:val="00C3060F"/>
    <w:rsid w:val="00C3084A"/>
    <w:rsid w:val="00C30C22"/>
    <w:rsid w:val="00C30D8F"/>
    <w:rsid w:val="00C323C2"/>
    <w:rsid w:val="00C3243B"/>
    <w:rsid w:val="00C32A42"/>
    <w:rsid w:val="00C33F5D"/>
    <w:rsid w:val="00C33F77"/>
    <w:rsid w:val="00C344FE"/>
    <w:rsid w:val="00C35748"/>
    <w:rsid w:val="00C36635"/>
    <w:rsid w:val="00C366C9"/>
    <w:rsid w:val="00C36720"/>
    <w:rsid w:val="00C36B12"/>
    <w:rsid w:val="00C36E28"/>
    <w:rsid w:val="00C37235"/>
    <w:rsid w:val="00C3728F"/>
    <w:rsid w:val="00C37728"/>
    <w:rsid w:val="00C378ED"/>
    <w:rsid w:val="00C37BB1"/>
    <w:rsid w:val="00C407FF"/>
    <w:rsid w:val="00C41065"/>
    <w:rsid w:val="00C41182"/>
    <w:rsid w:val="00C41509"/>
    <w:rsid w:val="00C41566"/>
    <w:rsid w:val="00C417C8"/>
    <w:rsid w:val="00C41951"/>
    <w:rsid w:val="00C41AFB"/>
    <w:rsid w:val="00C428E5"/>
    <w:rsid w:val="00C42B68"/>
    <w:rsid w:val="00C43AF9"/>
    <w:rsid w:val="00C43B9C"/>
    <w:rsid w:val="00C441FA"/>
    <w:rsid w:val="00C44707"/>
    <w:rsid w:val="00C44911"/>
    <w:rsid w:val="00C44CFA"/>
    <w:rsid w:val="00C44FCA"/>
    <w:rsid w:val="00C45272"/>
    <w:rsid w:val="00C459D4"/>
    <w:rsid w:val="00C461D6"/>
    <w:rsid w:val="00C464EB"/>
    <w:rsid w:val="00C469C0"/>
    <w:rsid w:val="00C46B00"/>
    <w:rsid w:val="00C46CE1"/>
    <w:rsid w:val="00C46F67"/>
    <w:rsid w:val="00C47482"/>
    <w:rsid w:val="00C47D63"/>
    <w:rsid w:val="00C5059E"/>
    <w:rsid w:val="00C5178A"/>
    <w:rsid w:val="00C51A28"/>
    <w:rsid w:val="00C51CB7"/>
    <w:rsid w:val="00C528A5"/>
    <w:rsid w:val="00C53007"/>
    <w:rsid w:val="00C531B9"/>
    <w:rsid w:val="00C53410"/>
    <w:rsid w:val="00C54747"/>
    <w:rsid w:val="00C54B01"/>
    <w:rsid w:val="00C54BCB"/>
    <w:rsid w:val="00C5520D"/>
    <w:rsid w:val="00C5527F"/>
    <w:rsid w:val="00C555AE"/>
    <w:rsid w:val="00C56059"/>
    <w:rsid w:val="00C56880"/>
    <w:rsid w:val="00C56954"/>
    <w:rsid w:val="00C5700C"/>
    <w:rsid w:val="00C570F8"/>
    <w:rsid w:val="00C57202"/>
    <w:rsid w:val="00C572F2"/>
    <w:rsid w:val="00C57736"/>
    <w:rsid w:val="00C608E9"/>
    <w:rsid w:val="00C60A2B"/>
    <w:rsid w:val="00C60C5F"/>
    <w:rsid w:val="00C615DD"/>
    <w:rsid w:val="00C61B16"/>
    <w:rsid w:val="00C61B5B"/>
    <w:rsid w:val="00C6219D"/>
    <w:rsid w:val="00C625C1"/>
    <w:rsid w:val="00C62617"/>
    <w:rsid w:val="00C62735"/>
    <w:rsid w:val="00C62F63"/>
    <w:rsid w:val="00C63491"/>
    <w:rsid w:val="00C634FF"/>
    <w:rsid w:val="00C63EB8"/>
    <w:rsid w:val="00C6465A"/>
    <w:rsid w:val="00C64ABB"/>
    <w:rsid w:val="00C64FF9"/>
    <w:rsid w:val="00C6696C"/>
    <w:rsid w:val="00C66AA4"/>
    <w:rsid w:val="00C678AB"/>
    <w:rsid w:val="00C678D7"/>
    <w:rsid w:val="00C67C7C"/>
    <w:rsid w:val="00C703CC"/>
    <w:rsid w:val="00C7092B"/>
    <w:rsid w:val="00C718FF"/>
    <w:rsid w:val="00C71D18"/>
    <w:rsid w:val="00C721E0"/>
    <w:rsid w:val="00C72EF1"/>
    <w:rsid w:val="00C72EF7"/>
    <w:rsid w:val="00C73563"/>
    <w:rsid w:val="00C73585"/>
    <w:rsid w:val="00C73691"/>
    <w:rsid w:val="00C73A82"/>
    <w:rsid w:val="00C73F44"/>
    <w:rsid w:val="00C74398"/>
    <w:rsid w:val="00C7450A"/>
    <w:rsid w:val="00C75142"/>
    <w:rsid w:val="00C7544F"/>
    <w:rsid w:val="00C75660"/>
    <w:rsid w:val="00C75A71"/>
    <w:rsid w:val="00C75E13"/>
    <w:rsid w:val="00C76CA3"/>
    <w:rsid w:val="00C77193"/>
    <w:rsid w:val="00C77547"/>
    <w:rsid w:val="00C779E2"/>
    <w:rsid w:val="00C77C6F"/>
    <w:rsid w:val="00C77E4F"/>
    <w:rsid w:val="00C77ECC"/>
    <w:rsid w:val="00C8003F"/>
    <w:rsid w:val="00C80513"/>
    <w:rsid w:val="00C8080D"/>
    <w:rsid w:val="00C809C9"/>
    <w:rsid w:val="00C81373"/>
    <w:rsid w:val="00C8173E"/>
    <w:rsid w:val="00C8180D"/>
    <w:rsid w:val="00C81E13"/>
    <w:rsid w:val="00C82648"/>
    <w:rsid w:val="00C827D9"/>
    <w:rsid w:val="00C82871"/>
    <w:rsid w:val="00C82D01"/>
    <w:rsid w:val="00C8387C"/>
    <w:rsid w:val="00C83B1A"/>
    <w:rsid w:val="00C83EC5"/>
    <w:rsid w:val="00C84246"/>
    <w:rsid w:val="00C8469B"/>
    <w:rsid w:val="00C84AFA"/>
    <w:rsid w:val="00C84D9D"/>
    <w:rsid w:val="00C85449"/>
    <w:rsid w:val="00C85895"/>
    <w:rsid w:val="00C85F69"/>
    <w:rsid w:val="00C86112"/>
    <w:rsid w:val="00C86705"/>
    <w:rsid w:val="00C86779"/>
    <w:rsid w:val="00C86A3F"/>
    <w:rsid w:val="00C86CB3"/>
    <w:rsid w:val="00C8723B"/>
    <w:rsid w:val="00C872E1"/>
    <w:rsid w:val="00C87669"/>
    <w:rsid w:val="00C87EB9"/>
    <w:rsid w:val="00C9001F"/>
    <w:rsid w:val="00C90263"/>
    <w:rsid w:val="00C904FD"/>
    <w:rsid w:val="00C9075B"/>
    <w:rsid w:val="00C909F3"/>
    <w:rsid w:val="00C90FED"/>
    <w:rsid w:val="00C91B7A"/>
    <w:rsid w:val="00C920D8"/>
    <w:rsid w:val="00C9279F"/>
    <w:rsid w:val="00C939FF"/>
    <w:rsid w:val="00C93E48"/>
    <w:rsid w:val="00C9422D"/>
    <w:rsid w:val="00C95612"/>
    <w:rsid w:val="00C965AE"/>
    <w:rsid w:val="00C9660E"/>
    <w:rsid w:val="00C975BA"/>
    <w:rsid w:val="00C9774E"/>
    <w:rsid w:val="00C97824"/>
    <w:rsid w:val="00CA03EF"/>
    <w:rsid w:val="00CA06EA"/>
    <w:rsid w:val="00CA0A48"/>
    <w:rsid w:val="00CA14A1"/>
    <w:rsid w:val="00CA1587"/>
    <w:rsid w:val="00CA1A8E"/>
    <w:rsid w:val="00CA1DB7"/>
    <w:rsid w:val="00CA2122"/>
    <w:rsid w:val="00CA2EEA"/>
    <w:rsid w:val="00CA3164"/>
    <w:rsid w:val="00CA3228"/>
    <w:rsid w:val="00CA3345"/>
    <w:rsid w:val="00CA358B"/>
    <w:rsid w:val="00CA3677"/>
    <w:rsid w:val="00CA38E7"/>
    <w:rsid w:val="00CA3978"/>
    <w:rsid w:val="00CA3ADB"/>
    <w:rsid w:val="00CA3F7C"/>
    <w:rsid w:val="00CA4C9F"/>
    <w:rsid w:val="00CA5184"/>
    <w:rsid w:val="00CA52CC"/>
    <w:rsid w:val="00CA63FD"/>
    <w:rsid w:val="00CA6584"/>
    <w:rsid w:val="00CA65E9"/>
    <w:rsid w:val="00CA6A2F"/>
    <w:rsid w:val="00CA6FCD"/>
    <w:rsid w:val="00CA73F6"/>
    <w:rsid w:val="00CA7ACD"/>
    <w:rsid w:val="00CA7AF6"/>
    <w:rsid w:val="00CB1196"/>
    <w:rsid w:val="00CB1224"/>
    <w:rsid w:val="00CB171F"/>
    <w:rsid w:val="00CB1882"/>
    <w:rsid w:val="00CB232E"/>
    <w:rsid w:val="00CB2F9A"/>
    <w:rsid w:val="00CB30B1"/>
    <w:rsid w:val="00CB33ED"/>
    <w:rsid w:val="00CB360E"/>
    <w:rsid w:val="00CB36D0"/>
    <w:rsid w:val="00CB37CB"/>
    <w:rsid w:val="00CB3B45"/>
    <w:rsid w:val="00CB3C8F"/>
    <w:rsid w:val="00CB3D14"/>
    <w:rsid w:val="00CB40AD"/>
    <w:rsid w:val="00CB4ACB"/>
    <w:rsid w:val="00CB4B6D"/>
    <w:rsid w:val="00CB4C1D"/>
    <w:rsid w:val="00CB50DA"/>
    <w:rsid w:val="00CB599C"/>
    <w:rsid w:val="00CB5AB9"/>
    <w:rsid w:val="00CB5B0E"/>
    <w:rsid w:val="00CB6458"/>
    <w:rsid w:val="00CB6BFF"/>
    <w:rsid w:val="00CC0A46"/>
    <w:rsid w:val="00CC104E"/>
    <w:rsid w:val="00CC17C9"/>
    <w:rsid w:val="00CC17F8"/>
    <w:rsid w:val="00CC1C3E"/>
    <w:rsid w:val="00CC1ED8"/>
    <w:rsid w:val="00CC1FE8"/>
    <w:rsid w:val="00CC2666"/>
    <w:rsid w:val="00CC2AEC"/>
    <w:rsid w:val="00CC3141"/>
    <w:rsid w:val="00CC3E95"/>
    <w:rsid w:val="00CC4224"/>
    <w:rsid w:val="00CC4B81"/>
    <w:rsid w:val="00CC4C24"/>
    <w:rsid w:val="00CC53A1"/>
    <w:rsid w:val="00CC6008"/>
    <w:rsid w:val="00CC6802"/>
    <w:rsid w:val="00CC6AEF"/>
    <w:rsid w:val="00CC6FF4"/>
    <w:rsid w:val="00CC70AE"/>
    <w:rsid w:val="00CC746F"/>
    <w:rsid w:val="00CC79C7"/>
    <w:rsid w:val="00CC7A0D"/>
    <w:rsid w:val="00CD0E91"/>
    <w:rsid w:val="00CD115D"/>
    <w:rsid w:val="00CD29D1"/>
    <w:rsid w:val="00CD2FDB"/>
    <w:rsid w:val="00CD37FC"/>
    <w:rsid w:val="00CD48ED"/>
    <w:rsid w:val="00CD4A79"/>
    <w:rsid w:val="00CD5FA7"/>
    <w:rsid w:val="00CD624D"/>
    <w:rsid w:val="00CD6491"/>
    <w:rsid w:val="00CD6671"/>
    <w:rsid w:val="00CD6904"/>
    <w:rsid w:val="00CD700D"/>
    <w:rsid w:val="00CD79CC"/>
    <w:rsid w:val="00CD7BBE"/>
    <w:rsid w:val="00CD7D31"/>
    <w:rsid w:val="00CD7EC9"/>
    <w:rsid w:val="00CE04A3"/>
    <w:rsid w:val="00CE07D5"/>
    <w:rsid w:val="00CE1AC0"/>
    <w:rsid w:val="00CE2077"/>
    <w:rsid w:val="00CE413D"/>
    <w:rsid w:val="00CE422F"/>
    <w:rsid w:val="00CE4239"/>
    <w:rsid w:val="00CE4C61"/>
    <w:rsid w:val="00CE4CC2"/>
    <w:rsid w:val="00CE4F03"/>
    <w:rsid w:val="00CE571B"/>
    <w:rsid w:val="00CE5F97"/>
    <w:rsid w:val="00CE6192"/>
    <w:rsid w:val="00CE61C8"/>
    <w:rsid w:val="00CE6A8B"/>
    <w:rsid w:val="00CE6D03"/>
    <w:rsid w:val="00CE6DD5"/>
    <w:rsid w:val="00CE72E2"/>
    <w:rsid w:val="00CE78BD"/>
    <w:rsid w:val="00CE7D22"/>
    <w:rsid w:val="00CE7DB5"/>
    <w:rsid w:val="00CF06F2"/>
    <w:rsid w:val="00CF1448"/>
    <w:rsid w:val="00CF1708"/>
    <w:rsid w:val="00CF1753"/>
    <w:rsid w:val="00CF2733"/>
    <w:rsid w:val="00CF3203"/>
    <w:rsid w:val="00CF37E4"/>
    <w:rsid w:val="00CF3BFD"/>
    <w:rsid w:val="00CF3EDC"/>
    <w:rsid w:val="00CF4147"/>
    <w:rsid w:val="00CF4E5F"/>
    <w:rsid w:val="00CF5A0D"/>
    <w:rsid w:val="00CF5D68"/>
    <w:rsid w:val="00CF5EDC"/>
    <w:rsid w:val="00CF65A7"/>
    <w:rsid w:val="00CF687B"/>
    <w:rsid w:val="00CF6F47"/>
    <w:rsid w:val="00CF7478"/>
    <w:rsid w:val="00CF7A75"/>
    <w:rsid w:val="00D0096D"/>
    <w:rsid w:val="00D009CE"/>
    <w:rsid w:val="00D00C56"/>
    <w:rsid w:val="00D00C70"/>
    <w:rsid w:val="00D00D25"/>
    <w:rsid w:val="00D0116D"/>
    <w:rsid w:val="00D01EEC"/>
    <w:rsid w:val="00D02192"/>
    <w:rsid w:val="00D024C4"/>
    <w:rsid w:val="00D02B15"/>
    <w:rsid w:val="00D02C64"/>
    <w:rsid w:val="00D02C94"/>
    <w:rsid w:val="00D03A34"/>
    <w:rsid w:val="00D03C92"/>
    <w:rsid w:val="00D03E76"/>
    <w:rsid w:val="00D04041"/>
    <w:rsid w:val="00D04169"/>
    <w:rsid w:val="00D041A1"/>
    <w:rsid w:val="00D04B9A"/>
    <w:rsid w:val="00D04D8F"/>
    <w:rsid w:val="00D04F93"/>
    <w:rsid w:val="00D05032"/>
    <w:rsid w:val="00D0533B"/>
    <w:rsid w:val="00D05553"/>
    <w:rsid w:val="00D05B29"/>
    <w:rsid w:val="00D05DB9"/>
    <w:rsid w:val="00D05F26"/>
    <w:rsid w:val="00D06483"/>
    <w:rsid w:val="00D066D8"/>
    <w:rsid w:val="00D06F9A"/>
    <w:rsid w:val="00D07AE9"/>
    <w:rsid w:val="00D100C1"/>
    <w:rsid w:val="00D100E3"/>
    <w:rsid w:val="00D10709"/>
    <w:rsid w:val="00D10880"/>
    <w:rsid w:val="00D10993"/>
    <w:rsid w:val="00D10CB8"/>
    <w:rsid w:val="00D10FBC"/>
    <w:rsid w:val="00D113B4"/>
    <w:rsid w:val="00D11838"/>
    <w:rsid w:val="00D12217"/>
    <w:rsid w:val="00D12325"/>
    <w:rsid w:val="00D12CB1"/>
    <w:rsid w:val="00D12D28"/>
    <w:rsid w:val="00D1301D"/>
    <w:rsid w:val="00D13022"/>
    <w:rsid w:val="00D132B2"/>
    <w:rsid w:val="00D13C69"/>
    <w:rsid w:val="00D13F6B"/>
    <w:rsid w:val="00D14146"/>
    <w:rsid w:val="00D14178"/>
    <w:rsid w:val="00D141A8"/>
    <w:rsid w:val="00D1447D"/>
    <w:rsid w:val="00D144E8"/>
    <w:rsid w:val="00D14BC1"/>
    <w:rsid w:val="00D154D8"/>
    <w:rsid w:val="00D15831"/>
    <w:rsid w:val="00D16356"/>
    <w:rsid w:val="00D16758"/>
    <w:rsid w:val="00D16FBB"/>
    <w:rsid w:val="00D2031D"/>
    <w:rsid w:val="00D2085D"/>
    <w:rsid w:val="00D20D75"/>
    <w:rsid w:val="00D20E0C"/>
    <w:rsid w:val="00D20F9C"/>
    <w:rsid w:val="00D212BD"/>
    <w:rsid w:val="00D22642"/>
    <w:rsid w:val="00D2323F"/>
    <w:rsid w:val="00D23671"/>
    <w:rsid w:val="00D239F5"/>
    <w:rsid w:val="00D23DFD"/>
    <w:rsid w:val="00D2415F"/>
    <w:rsid w:val="00D24CD5"/>
    <w:rsid w:val="00D24D54"/>
    <w:rsid w:val="00D24FB9"/>
    <w:rsid w:val="00D254B3"/>
    <w:rsid w:val="00D260A3"/>
    <w:rsid w:val="00D26B0C"/>
    <w:rsid w:val="00D2700D"/>
    <w:rsid w:val="00D271FC"/>
    <w:rsid w:val="00D2721F"/>
    <w:rsid w:val="00D275F8"/>
    <w:rsid w:val="00D30382"/>
    <w:rsid w:val="00D30C58"/>
    <w:rsid w:val="00D311ED"/>
    <w:rsid w:val="00D32E94"/>
    <w:rsid w:val="00D337AA"/>
    <w:rsid w:val="00D3419C"/>
    <w:rsid w:val="00D34445"/>
    <w:rsid w:val="00D34476"/>
    <w:rsid w:val="00D355F5"/>
    <w:rsid w:val="00D364F7"/>
    <w:rsid w:val="00D36C5D"/>
    <w:rsid w:val="00D36D92"/>
    <w:rsid w:val="00D37ED7"/>
    <w:rsid w:val="00D40CEB"/>
    <w:rsid w:val="00D40E49"/>
    <w:rsid w:val="00D416E4"/>
    <w:rsid w:val="00D42803"/>
    <w:rsid w:val="00D42CE7"/>
    <w:rsid w:val="00D42E2F"/>
    <w:rsid w:val="00D42E98"/>
    <w:rsid w:val="00D43347"/>
    <w:rsid w:val="00D4363E"/>
    <w:rsid w:val="00D436BD"/>
    <w:rsid w:val="00D43AA2"/>
    <w:rsid w:val="00D44904"/>
    <w:rsid w:val="00D4525A"/>
    <w:rsid w:val="00D45466"/>
    <w:rsid w:val="00D45C1C"/>
    <w:rsid w:val="00D4697D"/>
    <w:rsid w:val="00D47118"/>
    <w:rsid w:val="00D47876"/>
    <w:rsid w:val="00D47AD9"/>
    <w:rsid w:val="00D47C4D"/>
    <w:rsid w:val="00D5001B"/>
    <w:rsid w:val="00D50B2F"/>
    <w:rsid w:val="00D520AC"/>
    <w:rsid w:val="00D52736"/>
    <w:rsid w:val="00D5318A"/>
    <w:rsid w:val="00D53663"/>
    <w:rsid w:val="00D53E6F"/>
    <w:rsid w:val="00D5409E"/>
    <w:rsid w:val="00D543FC"/>
    <w:rsid w:val="00D549A4"/>
    <w:rsid w:val="00D54F00"/>
    <w:rsid w:val="00D54F49"/>
    <w:rsid w:val="00D55206"/>
    <w:rsid w:val="00D55A2A"/>
    <w:rsid w:val="00D55C17"/>
    <w:rsid w:val="00D56737"/>
    <w:rsid w:val="00D568DC"/>
    <w:rsid w:val="00D56FDE"/>
    <w:rsid w:val="00D574DE"/>
    <w:rsid w:val="00D576C7"/>
    <w:rsid w:val="00D57787"/>
    <w:rsid w:val="00D57A49"/>
    <w:rsid w:val="00D57A4A"/>
    <w:rsid w:val="00D604CD"/>
    <w:rsid w:val="00D6079E"/>
    <w:rsid w:val="00D60DA5"/>
    <w:rsid w:val="00D60E98"/>
    <w:rsid w:val="00D61551"/>
    <w:rsid w:val="00D61610"/>
    <w:rsid w:val="00D617CF"/>
    <w:rsid w:val="00D61AE7"/>
    <w:rsid w:val="00D61DED"/>
    <w:rsid w:val="00D62649"/>
    <w:rsid w:val="00D63C0A"/>
    <w:rsid w:val="00D63D83"/>
    <w:rsid w:val="00D63DA3"/>
    <w:rsid w:val="00D6403E"/>
    <w:rsid w:val="00D64179"/>
    <w:rsid w:val="00D6460E"/>
    <w:rsid w:val="00D64CC3"/>
    <w:rsid w:val="00D65017"/>
    <w:rsid w:val="00D6591F"/>
    <w:rsid w:val="00D6684E"/>
    <w:rsid w:val="00D669A0"/>
    <w:rsid w:val="00D671BE"/>
    <w:rsid w:val="00D678CD"/>
    <w:rsid w:val="00D700D1"/>
    <w:rsid w:val="00D70142"/>
    <w:rsid w:val="00D70384"/>
    <w:rsid w:val="00D70672"/>
    <w:rsid w:val="00D70DD7"/>
    <w:rsid w:val="00D7144B"/>
    <w:rsid w:val="00D71768"/>
    <w:rsid w:val="00D7197E"/>
    <w:rsid w:val="00D7236F"/>
    <w:rsid w:val="00D732C2"/>
    <w:rsid w:val="00D736B3"/>
    <w:rsid w:val="00D74396"/>
    <w:rsid w:val="00D744A2"/>
    <w:rsid w:val="00D745E1"/>
    <w:rsid w:val="00D7468D"/>
    <w:rsid w:val="00D752AB"/>
    <w:rsid w:val="00D75A4D"/>
    <w:rsid w:val="00D76588"/>
    <w:rsid w:val="00D76A00"/>
    <w:rsid w:val="00D770C1"/>
    <w:rsid w:val="00D7774D"/>
    <w:rsid w:val="00D77821"/>
    <w:rsid w:val="00D7793E"/>
    <w:rsid w:val="00D77D26"/>
    <w:rsid w:val="00D8153C"/>
    <w:rsid w:val="00D818CB"/>
    <w:rsid w:val="00D81D58"/>
    <w:rsid w:val="00D81F51"/>
    <w:rsid w:val="00D82758"/>
    <w:rsid w:val="00D82802"/>
    <w:rsid w:val="00D82AA3"/>
    <w:rsid w:val="00D836F8"/>
    <w:rsid w:val="00D83892"/>
    <w:rsid w:val="00D83A44"/>
    <w:rsid w:val="00D83F19"/>
    <w:rsid w:val="00D848FE"/>
    <w:rsid w:val="00D84A91"/>
    <w:rsid w:val="00D85C7F"/>
    <w:rsid w:val="00D85D11"/>
    <w:rsid w:val="00D85E7F"/>
    <w:rsid w:val="00D8603E"/>
    <w:rsid w:val="00D86536"/>
    <w:rsid w:val="00D8659C"/>
    <w:rsid w:val="00D86FBB"/>
    <w:rsid w:val="00D87307"/>
    <w:rsid w:val="00D874EB"/>
    <w:rsid w:val="00D87DF5"/>
    <w:rsid w:val="00D909C5"/>
    <w:rsid w:val="00D90B4C"/>
    <w:rsid w:val="00D90FED"/>
    <w:rsid w:val="00D910C3"/>
    <w:rsid w:val="00D914E0"/>
    <w:rsid w:val="00D916BE"/>
    <w:rsid w:val="00D91BB6"/>
    <w:rsid w:val="00D928DC"/>
    <w:rsid w:val="00D9297D"/>
    <w:rsid w:val="00D933F9"/>
    <w:rsid w:val="00D937D5"/>
    <w:rsid w:val="00D93B9E"/>
    <w:rsid w:val="00D94134"/>
    <w:rsid w:val="00D971E4"/>
    <w:rsid w:val="00D97BEC"/>
    <w:rsid w:val="00DA11B5"/>
    <w:rsid w:val="00DA168C"/>
    <w:rsid w:val="00DA1A2A"/>
    <w:rsid w:val="00DA1C3C"/>
    <w:rsid w:val="00DA2128"/>
    <w:rsid w:val="00DA2448"/>
    <w:rsid w:val="00DA2608"/>
    <w:rsid w:val="00DA292A"/>
    <w:rsid w:val="00DA29A1"/>
    <w:rsid w:val="00DA2E7E"/>
    <w:rsid w:val="00DA3310"/>
    <w:rsid w:val="00DA3BB7"/>
    <w:rsid w:val="00DA4014"/>
    <w:rsid w:val="00DA4496"/>
    <w:rsid w:val="00DA49F1"/>
    <w:rsid w:val="00DA4E92"/>
    <w:rsid w:val="00DA5564"/>
    <w:rsid w:val="00DA56B6"/>
    <w:rsid w:val="00DA5B15"/>
    <w:rsid w:val="00DA634D"/>
    <w:rsid w:val="00DA6D60"/>
    <w:rsid w:val="00DA7ABD"/>
    <w:rsid w:val="00DA7BBE"/>
    <w:rsid w:val="00DA7E44"/>
    <w:rsid w:val="00DA7EAB"/>
    <w:rsid w:val="00DB0C4D"/>
    <w:rsid w:val="00DB0DD0"/>
    <w:rsid w:val="00DB149B"/>
    <w:rsid w:val="00DB1661"/>
    <w:rsid w:val="00DB188B"/>
    <w:rsid w:val="00DB1D66"/>
    <w:rsid w:val="00DB2240"/>
    <w:rsid w:val="00DB2419"/>
    <w:rsid w:val="00DB25F2"/>
    <w:rsid w:val="00DB2724"/>
    <w:rsid w:val="00DB28E7"/>
    <w:rsid w:val="00DB3313"/>
    <w:rsid w:val="00DB38FC"/>
    <w:rsid w:val="00DB3AA5"/>
    <w:rsid w:val="00DB3EB6"/>
    <w:rsid w:val="00DB429B"/>
    <w:rsid w:val="00DB4477"/>
    <w:rsid w:val="00DB4F33"/>
    <w:rsid w:val="00DB4FCB"/>
    <w:rsid w:val="00DB58FA"/>
    <w:rsid w:val="00DB6265"/>
    <w:rsid w:val="00DB641A"/>
    <w:rsid w:val="00DB68DD"/>
    <w:rsid w:val="00DB7016"/>
    <w:rsid w:val="00DB79E3"/>
    <w:rsid w:val="00DB7AB4"/>
    <w:rsid w:val="00DB7C6B"/>
    <w:rsid w:val="00DB7D12"/>
    <w:rsid w:val="00DB7DBF"/>
    <w:rsid w:val="00DC018F"/>
    <w:rsid w:val="00DC0620"/>
    <w:rsid w:val="00DC17A2"/>
    <w:rsid w:val="00DC206F"/>
    <w:rsid w:val="00DC289C"/>
    <w:rsid w:val="00DC2DB4"/>
    <w:rsid w:val="00DC302C"/>
    <w:rsid w:val="00DC38F9"/>
    <w:rsid w:val="00DC3B48"/>
    <w:rsid w:val="00DC3C4D"/>
    <w:rsid w:val="00DC3D43"/>
    <w:rsid w:val="00DC3E77"/>
    <w:rsid w:val="00DC40CE"/>
    <w:rsid w:val="00DC41B8"/>
    <w:rsid w:val="00DC5E9C"/>
    <w:rsid w:val="00DC6A12"/>
    <w:rsid w:val="00DC6BD1"/>
    <w:rsid w:val="00DC6C8B"/>
    <w:rsid w:val="00DC70B0"/>
    <w:rsid w:val="00DC7114"/>
    <w:rsid w:val="00DC7567"/>
    <w:rsid w:val="00DC795F"/>
    <w:rsid w:val="00DD079E"/>
    <w:rsid w:val="00DD0FAD"/>
    <w:rsid w:val="00DD2250"/>
    <w:rsid w:val="00DD2A6F"/>
    <w:rsid w:val="00DD35BC"/>
    <w:rsid w:val="00DD3D62"/>
    <w:rsid w:val="00DD3ED7"/>
    <w:rsid w:val="00DD44A0"/>
    <w:rsid w:val="00DD5396"/>
    <w:rsid w:val="00DD5908"/>
    <w:rsid w:val="00DD5A31"/>
    <w:rsid w:val="00DD5A34"/>
    <w:rsid w:val="00DD5C9B"/>
    <w:rsid w:val="00DD61B3"/>
    <w:rsid w:val="00DD6323"/>
    <w:rsid w:val="00DD7895"/>
    <w:rsid w:val="00DD79A2"/>
    <w:rsid w:val="00DE03DB"/>
    <w:rsid w:val="00DE0F33"/>
    <w:rsid w:val="00DE2305"/>
    <w:rsid w:val="00DE28E9"/>
    <w:rsid w:val="00DE3178"/>
    <w:rsid w:val="00DE3512"/>
    <w:rsid w:val="00DE3A87"/>
    <w:rsid w:val="00DE3B49"/>
    <w:rsid w:val="00DE3C40"/>
    <w:rsid w:val="00DE3E70"/>
    <w:rsid w:val="00DE405A"/>
    <w:rsid w:val="00DE4773"/>
    <w:rsid w:val="00DE4CDF"/>
    <w:rsid w:val="00DE4D00"/>
    <w:rsid w:val="00DE5129"/>
    <w:rsid w:val="00DE5242"/>
    <w:rsid w:val="00DE5424"/>
    <w:rsid w:val="00DE5757"/>
    <w:rsid w:val="00DE66CC"/>
    <w:rsid w:val="00DE6AD3"/>
    <w:rsid w:val="00DE7665"/>
    <w:rsid w:val="00DE78BC"/>
    <w:rsid w:val="00DE7DAA"/>
    <w:rsid w:val="00DF05A5"/>
    <w:rsid w:val="00DF1294"/>
    <w:rsid w:val="00DF14A1"/>
    <w:rsid w:val="00DF1858"/>
    <w:rsid w:val="00DF1AAA"/>
    <w:rsid w:val="00DF1DD8"/>
    <w:rsid w:val="00DF1EA2"/>
    <w:rsid w:val="00DF2399"/>
    <w:rsid w:val="00DF2808"/>
    <w:rsid w:val="00DF3776"/>
    <w:rsid w:val="00DF38AF"/>
    <w:rsid w:val="00DF3AB8"/>
    <w:rsid w:val="00DF3AE9"/>
    <w:rsid w:val="00DF42C1"/>
    <w:rsid w:val="00DF472B"/>
    <w:rsid w:val="00DF47F7"/>
    <w:rsid w:val="00DF489E"/>
    <w:rsid w:val="00DF4ACD"/>
    <w:rsid w:val="00DF4B96"/>
    <w:rsid w:val="00DF5155"/>
    <w:rsid w:val="00DF53F0"/>
    <w:rsid w:val="00DF5ED4"/>
    <w:rsid w:val="00DF65C7"/>
    <w:rsid w:val="00DF6B5A"/>
    <w:rsid w:val="00DF709E"/>
    <w:rsid w:val="00DF7E33"/>
    <w:rsid w:val="00E00969"/>
    <w:rsid w:val="00E012C9"/>
    <w:rsid w:val="00E01406"/>
    <w:rsid w:val="00E01A2F"/>
    <w:rsid w:val="00E01FCC"/>
    <w:rsid w:val="00E029CA"/>
    <w:rsid w:val="00E04076"/>
    <w:rsid w:val="00E047C7"/>
    <w:rsid w:val="00E051F9"/>
    <w:rsid w:val="00E05A0A"/>
    <w:rsid w:val="00E05DD7"/>
    <w:rsid w:val="00E06353"/>
    <w:rsid w:val="00E06359"/>
    <w:rsid w:val="00E06A79"/>
    <w:rsid w:val="00E06ABD"/>
    <w:rsid w:val="00E073A7"/>
    <w:rsid w:val="00E10C92"/>
    <w:rsid w:val="00E127DB"/>
    <w:rsid w:val="00E12805"/>
    <w:rsid w:val="00E12C72"/>
    <w:rsid w:val="00E12ED6"/>
    <w:rsid w:val="00E13D3B"/>
    <w:rsid w:val="00E14826"/>
    <w:rsid w:val="00E149D0"/>
    <w:rsid w:val="00E149F7"/>
    <w:rsid w:val="00E14E89"/>
    <w:rsid w:val="00E15185"/>
    <w:rsid w:val="00E156F6"/>
    <w:rsid w:val="00E15990"/>
    <w:rsid w:val="00E15CB6"/>
    <w:rsid w:val="00E16406"/>
    <w:rsid w:val="00E210BB"/>
    <w:rsid w:val="00E210C8"/>
    <w:rsid w:val="00E21956"/>
    <w:rsid w:val="00E22594"/>
    <w:rsid w:val="00E22AD5"/>
    <w:rsid w:val="00E22D0E"/>
    <w:rsid w:val="00E22FF7"/>
    <w:rsid w:val="00E238DE"/>
    <w:rsid w:val="00E23A66"/>
    <w:rsid w:val="00E23BFA"/>
    <w:rsid w:val="00E23E2E"/>
    <w:rsid w:val="00E24996"/>
    <w:rsid w:val="00E25291"/>
    <w:rsid w:val="00E25A3D"/>
    <w:rsid w:val="00E2699E"/>
    <w:rsid w:val="00E26F92"/>
    <w:rsid w:val="00E30B64"/>
    <w:rsid w:val="00E30FC2"/>
    <w:rsid w:val="00E31065"/>
    <w:rsid w:val="00E322F6"/>
    <w:rsid w:val="00E3268D"/>
    <w:rsid w:val="00E3316C"/>
    <w:rsid w:val="00E33BD7"/>
    <w:rsid w:val="00E34403"/>
    <w:rsid w:val="00E344EC"/>
    <w:rsid w:val="00E34762"/>
    <w:rsid w:val="00E34FD8"/>
    <w:rsid w:val="00E35002"/>
    <w:rsid w:val="00E359FA"/>
    <w:rsid w:val="00E35DF3"/>
    <w:rsid w:val="00E3605D"/>
    <w:rsid w:val="00E36C79"/>
    <w:rsid w:val="00E37110"/>
    <w:rsid w:val="00E37425"/>
    <w:rsid w:val="00E37620"/>
    <w:rsid w:val="00E378B5"/>
    <w:rsid w:val="00E37BC2"/>
    <w:rsid w:val="00E37D65"/>
    <w:rsid w:val="00E37D99"/>
    <w:rsid w:val="00E401C2"/>
    <w:rsid w:val="00E41B7E"/>
    <w:rsid w:val="00E41F52"/>
    <w:rsid w:val="00E42655"/>
    <w:rsid w:val="00E42E0D"/>
    <w:rsid w:val="00E4379E"/>
    <w:rsid w:val="00E43BAF"/>
    <w:rsid w:val="00E44803"/>
    <w:rsid w:val="00E4486D"/>
    <w:rsid w:val="00E45247"/>
    <w:rsid w:val="00E456E0"/>
    <w:rsid w:val="00E45DBB"/>
    <w:rsid w:val="00E45ED4"/>
    <w:rsid w:val="00E4603C"/>
    <w:rsid w:val="00E46B1A"/>
    <w:rsid w:val="00E47079"/>
    <w:rsid w:val="00E4712C"/>
    <w:rsid w:val="00E474A2"/>
    <w:rsid w:val="00E4786F"/>
    <w:rsid w:val="00E47E88"/>
    <w:rsid w:val="00E501AF"/>
    <w:rsid w:val="00E504F5"/>
    <w:rsid w:val="00E50A59"/>
    <w:rsid w:val="00E50AD4"/>
    <w:rsid w:val="00E51030"/>
    <w:rsid w:val="00E5141A"/>
    <w:rsid w:val="00E51680"/>
    <w:rsid w:val="00E52258"/>
    <w:rsid w:val="00E532E9"/>
    <w:rsid w:val="00E5361B"/>
    <w:rsid w:val="00E53A77"/>
    <w:rsid w:val="00E545CE"/>
    <w:rsid w:val="00E54942"/>
    <w:rsid w:val="00E54DA6"/>
    <w:rsid w:val="00E54EE2"/>
    <w:rsid w:val="00E551E0"/>
    <w:rsid w:val="00E555A2"/>
    <w:rsid w:val="00E55782"/>
    <w:rsid w:val="00E5641A"/>
    <w:rsid w:val="00E56426"/>
    <w:rsid w:val="00E56A10"/>
    <w:rsid w:val="00E56BCE"/>
    <w:rsid w:val="00E577F1"/>
    <w:rsid w:val="00E57972"/>
    <w:rsid w:val="00E57CB7"/>
    <w:rsid w:val="00E57CF1"/>
    <w:rsid w:val="00E57ED7"/>
    <w:rsid w:val="00E60B0B"/>
    <w:rsid w:val="00E60EA2"/>
    <w:rsid w:val="00E61447"/>
    <w:rsid w:val="00E61903"/>
    <w:rsid w:val="00E62055"/>
    <w:rsid w:val="00E620F1"/>
    <w:rsid w:val="00E63043"/>
    <w:rsid w:val="00E632A2"/>
    <w:rsid w:val="00E6372C"/>
    <w:rsid w:val="00E63938"/>
    <w:rsid w:val="00E63A8D"/>
    <w:rsid w:val="00E63CE0"/>
    <w:rsid w:val="00E64056"/>
    <w:rsid w:val="00E6433D"/>
    <w:rsid w:val="00E64458"/>
    <w:rsid w:val="00E646B2"/>
    <w:rsid w:val="00E64798"/>
    <w:rsid w:val="00E64D17"/>
    <w:rsid w:val="00E6523C"/>
    <w:rsid w:val="00E65289"/>
    <w:rsid w:val="00E65413"/>
    <w:rsid w:val="00E654C4"/>
    <w:rsid w:val="00E66116"/>
    <w:rsid w:val="00E67183"/>
    <w:rsid w:val="00E67B03"/>
    <w:rsid w:val="00E67B0B"/>
    <w:rsid w:val="00E701AD"/>
    <w:rsid w:val="00E702E1"/>
    <w:rsid w:val="00E70715"/>
    <w:rsid w:val="00E7085F"/>
    <w:rsid w:val="00E70951"/>
    <w:rsid w:val="00E70BD0"/>
    <w:rsid w:val="00E71147"/>
    <w:rsid w:val="00E712DC"/>
    <w:rsid w:val="00E7134B"/>
    <w:rsid w:val="00E7158B"/>
    <w:rsid w:val="00E71719"/>
    <w:rsid w:val="00E71DCD"/>
    <w:rsid w:val="00E731C0"/>
    <w:rsid w:val="00E73304"/>
    <w:rsid w:val="00E736DF"/>
    <w:rsid w:val="00E74381"/>
    <w:rsid w:val="00E75164"/>
    <w:rsid w:val="00E7557F"/>
    <w:rsid w:val="00E765D3"/>
    <w:rsid w:val="00E767EF"/>
    <w:rsid w:val="00E76CDE"/>
    <w:rsid w:val="00E80AAA"/>
    <w:rsid w:val="00E80B47"/>
    <w:rsid w:val="00E80FCE"/>
    <w:rsid w:val="00E811AB"/>
    <w:rsid w:val="00E8154B"/>
    <w:rsid w:val="00E823DB"/>
    <w:rsid w:val="00E82949"/>
    <w:rsid w:val="00E82A20"/>
    <w:rsid w:val="00E82EB9"/>
    <w:rsid w:val="00E82F55"/>
    <w:rsid w:val="00E83630"/>
    <w:rsid w:val="00E8399C"/>
    <w:rsid w:val="00E845F6"/>
    <w:rsid w:val="00E84DC0"/>
    <w:rsid w:val="00E85072"/>
    <w:rsid w:val="00E85D69"/>
    <w:rsid w:val="00E87410"/>
    <w:rsid w:val="00E874A3"/>
    <w:rsid w:val="00E87559"/>
    <w:rsid w:val="00E87577"/>
    <w:rsid w:val="00E877AA"/>
    <w:rsid w:val="00E87862"/>
    <w:rsid w:val="00E879DD"/>
    <w:rsid w:val="00E87ACD"/>
    <w:rsid w:val="00E87B47"/>
    <w:rsid w:val="00E87CB0"/>
    <w:rsid w:val="00E87CD6"/>
    <w:rsid w:val="00E900B4"/>
    <w:rsid w:val="00E90B7D"/>
    <w:rsid w:val="00E90C0A"/>
    <w:rsid w:val="00E9116E"/>
    <w:rsid w:val="00E9166F"/>
    <w:rsid w:val="00E91A73"/>
    <w:rsid w:val="00E91D72"/>
    <w:rsid w:val="00E91F14"/>
    <w:rsid w:val="00E92214"/>
    <w:rsid w:val="00E935A8"/>
    <w:rsid w:val="00E9381D"/>
    <w:rsid w:val="00E93B79"/>
    <w:rsid w:val="00E93FC2"/>
    <w:rsid w:val="00E94543"/>
    <w:rsid w:val="00E94DFF"/>
    <w:rsid w:val="00E951EE"/>
    <w:rsid w:val="00E957E4"/>
    <w:rsid w:val="00E958C7"/>
    <w:rsid w:val="00E95A1B"/>
    <w:rsid w:val="00E96039"/>
    <w:rsid w:val="00E9612D"/>
    <w:rsid w:val="00E9638C"/>
    <w:rsid w:val="00E96F81"/>
    <w:rsid w:val="00E977FA"/>
    <w:rsid w:val="00E97B84"/>
    <w:rsid w:val="00E97CA6"/>
    <w:rsid w:val="00E97E3D"/>
    <w:rsid w:val="00EA01BB"/>
    <w:rsid w:val="00EA0AD9"/>
    <w:rsid w:val="00EA1087"/>
    <w:rsid w:val="00EA165E"/>
    <w:rsid w:val="00EA1960"/>
    <w:rsid w:val="00EA1E0E"/>
    <w:rsid w:val="00EA1E2D"/>
    <w:rsid w:val="00EA1EA7"/>
    <w:rsid w:val="00EA22F5"/>
    <w:rsid w:val="00EA3563"/>
    <w:rsid w:val="00EA35A2"/>
    <w:rsid w:val="00EA38C0"/>
    <w:rsid w:val="00EA3B5C"/>
    <w:rsid w:val="00EA3D9E"/>
    <w:rsid w:val="00EA3DE6"/>
    <w:rsid w:val="00EA4928"/>
    <w:rsid w:val="00EA4C1B"/>
    <w:rsid w:val="00EA4EF0"/>
    <w:rsid w:val="00EA51F1"/>
    <w:rsid w:val="00EA59D6"/>
    <w:rsid w:val="00EA5B1A"/>
    <w:rsid w:val="00EA5C1B"/>
    <w:rsid w:val="00EA5CE2"/>
    <w:rsid w:val="00EA5DEF"/>
    <w:rsid w:val="00EA5E6A"/>
    <w:rsid w:val="00EA6272"/>
    <w:rsid w:val="00EA6597"/>
    <w:rsid w:val="00EA735A"/>
    <w:rsid w:val="00EA772F"/>
    <w:rsid w:val="00EA796D"/>
    <w:rsid w:val="00EB076A"/>
    <w:rsid w:val="00EB0809"/>
    <w:rsid w:val="00EB0DCF"/>
    <w:rsid w:val="00EB1721"/>
    <w:rsid w:val="00EB1DB8"/>
    <w:rsid w:val="00EB1E31"/>
    <w:rsid w:val="00EB1EDE"/>
    <w:rsid w:val="00EB2165"/>
    <w:rsid w:val="00EB248B"/>
    <w:rsid w:val="00EB26C5"/>
    <w:rsid w:val="00EB28AA"/>
    <w:rsid w:val="00EB29EC"/>
    <w:rsid w:val="00EB33B9"/>
    <w:rsid w:val="00EB368B"/>
    <w:rsid w:val="00EB3998"/>
    <w:rsid w:val="00EB425E"/>
    <w:rsid w:val="00EB4772"/>
    <w:rsid w:val="00EB4C2D"/>
    <w:rsid w:val="00EB5112"/>
    <w:rsid w:val="00EB518E"/>
    <w:rsid w:val="00EB522E"/>
    <w:rsid w:val="00EB5837"/>
    <w:rsid w:val="00EB5900"/>
    <w:rsid w:val="00EB7165"/>
    <w:rsid w:val="00EB782D"/>
    <w:rsid w:val="00EB7E99"/>
    <w:rsid w:val="00EC0309"/>
    <w:rsid w:val="00EC03B8"/>
    <w:rsid w:val="00EC075F"/>
    <w:rsid w:val="00EC0879"/>
    <w:rsid w:val="00EC0A93"/>
    <w:rsid w:val="00EC18AB"/>
    <w:rsid w:val="00EC1C6D"/>
    <w:rsid w:val="00EC20D0"/>
    <w:rsid w:val="00EC2B40"/>
    <w:rsid w:val="00EC30F8"/>
    <w:rsid w:val="00EC32F2"/>
    <w:rsid w:val="00EC3512"/>
    <w:rsid w:val="00EC37C9"/>
    <w:rsid w:val="00EC5A8A"/>
    <w:rsid w:val="00EC615D"/>
    <w:rsid w:val="00EC631F"/>
    <w:rsid w:val="00EC69C0"/>
    <w:rsid w:val="00EC6C9A"/>
    <w:rsid w:val="00EC6EBE"/>
    <w:rsid w:val="00EC70FA"/>
    <w:rsid w:val="00ED0098"/>
    <w:rsid w:val="00ED06DE"/>
    <w:rsid w:val="00ED0990"/>
    <w:rsid w:val="00ED1A5B"/>
    <w:rsid w:val="00ED1B5A"/>
    <w:rsid w:val="00ED1C5C"/>
    <w:rsid w:val="00ED200A"/>
    <w:rsid w:val="00ED23A3"/>
    <w:rsid w:val="00ED24B4"/>
    <w:rsid w:val="00ED2670"/>
    <w:rsid w:val="00ED2F4A"/>
    <w:rsid w:val="00ED382F"/>
    <w:rsid w:val="00ED3A1C"/>
    <w:rsid w:val="00ED3B6A"/>
    <w:rsid w:val="00ED3BA0"/>
    <w:rsid w:val="00ED419E"/>
    <w:rsid w:val="00ED4597"/>
    <w:rsid w:val="00ED4822"/>
    <w:rsid w:val="00ED5087"/>
    <w:rsid w:val="00ED5292"/>
    <w:rsid w:val="00ED52CA"/>
    <w:rsid w:val="00ED5A95"/>
    <w:rsid w:val="00ED63E4"/>
    <w:rsid w:val="00ED650D"/>
    <w:rsid w:val="00ED65FD"/>
    <w:rsid w:val="00ED6B03"/>
    <w:rsid w:val="00ED7FCA"/>
    <w:rsid w:val="00ED7FD0"/>
    <w:rsid w:val="00EE0366"/>
    <w:rsid w:val="00EE0923"/>
    <w:rsid w:val="00EE1469"/>
    <w:rsid w:val="00EE15E8"/>
    <w:rsid w:val="00EE1918"/>
    <w:rsid w:val="00EE2E66"/>
    <w:rsid w:val="00EE3195"/>
    <w:rsid w:val="00EE34D0"/>
    <w:rsid w:val="00EE42F2"/>
    <w:rsid w:val="00EE4AA1"/>
    <w:rsid w:val="00EE5830"/>
    <w:rsid w:val="00EE6061"/>
    <w:rsid w:val="00EE637C"/>
    <w:rsid w:val="00EE71FA"/>
    <w:rsid w:val="00EE7B10"/>
    <w:rsid w:val="00EE7E9C"/>
    <w:rsid w:val="00EF00AF"/>
    <w:rsid w:val="00EF00C8"/>
    <w:rsid w:val="00EF00D5"/>
    <w:rsid w:val="00EF0199"/>
    <w:rsid w:val="00EF06A1"/>
    <w:rsid w:val="00EF070B"/>
    <w:rsid w:val="00EF0EA6"/>
    <w:rsid w:val="00EF1141"/>
    <w:rsid w:val="00EF1146"/>
    <w:rsid w:val="00EF1C75"/>
    <w:rsid w:val="00EF24B2"/>
    <w:rsid w:val="00EF26A1"/>
    <w:rsid w:val="00EF284C"/>
    <w:rsid w:val="00EF4597"/>
    <w:rsid w:val="00EF47DF"/>
    <w:rsid w:val="00EF4A7A"/>
    <w:rsid w:val="00EF50DB"/>
    <w:rsid w:val="00EF6122"/>
    <w:rsid w:val="00EF7236"/>
    <w:rsid w:val="00EF77D7"/>
    <w:rsid w:val="00EF7A04"/>
    <w:rsid w:val="00F007D2"/>
    <w:rsid w:val="00F008A0"/>
    <w:rsid w:val="00F0097D"/>
    <w:rsid w:val="00F01E8E"/>
    <w:rsid w:val="00F01FD0"/>
    <w:rsid w:val="00F023A5"/>
    <w:rsid w:val="00F02879"/>
    <w:rsid w:val="00F031BF"/>
    <w:rsid w:val="00F039C1"/>
    <w:rsid w:val="00F03FCE"/>
    <w:rsid w:val="00F0453D"/>
    <w:rsid w:val="00F04C9B"/>
    <w:rsid w:val="00F05F9F"/>
    <w:rsid w:val="00F064D0"/>
    <w:rsid w:val="00F0690A"/>
    <w:rsid w:val="00F0715B"/>
    <w:rsid w:val="00F0732A"/>
    <w:rsid w:val="00F076A4"/>
    <w:rsid w:val="00F076B8"/>
    <w:rsid w:val="00F07800"/>
    <w:rsid w:val="00F0781A"/>
    <w:rsid w:val="00F07C09"/>
    <w:rsid w:val="00F07C6D"/>
    <w:rsid w:val="00F1021B"/>
    <w:rsid w:val="00F104F5"/>
    <w:rsid w:val="00F116BA"/>
    <w:rsid w:val="00F11917"/>
    <w:rsid w:val="00F1223C"/>
    <w:rsid w:val="00F125DB"/>
    <w:rsid w:val="00F13A1C"/>
    <w:rsid w:val="00F13CCF"/>
    <w:rsid w:val="00F14164"/>
    <w:rsid w:val="00F14F64"/>
    <w:rsid w:val="00F1504B"/>
    <w:rsid w:val="00F162E9"/>
    <w:rsid w:val="00F16598"/>
    <w:rsid w:val="00F16973"/>
    <w:rsid w:val="00F16C6D"/>
    <w:rsid w:val="00F170D7"/>
    <w:rsid w:val="00F179CC"/>
    <w:rsid w:val="00F20263"/>
    <w:rsid w:val="00F2028C"/>
    <w:rsid w:val="00F20FF2"/>
    <w:rsid w:val="00F2185A"/>
    <w:rsid w:val="00F21ADE"/>
    <w:rsid w:val="00F21CF9"/>
    <w:rsid w:val="00F22059"/>
    <w:rsid w:val="00F22642"/>
    <w:rsid w:val="00F2442F"/>
    <w:rsid w:val="00F248DD"/>
    <w:rsid w:val="00F24B2D"/>
    <w:rsid w:val="00F25543"/>
    <w:rsid w:val="00F2616D"/>
    <w:rsid w:val="00F26E57"/>
    <w:rsid w:val="00F270DA"/>
    <w:rsid w:val="00F2785C"/>
    <w:rsid w:val="00F27A0E"/>
    <w:rsid w:val="00F3032D"/>
    <w:rsid w:val="00F30590"/>
    <w:rsid w:val="00F30E4E"/>
    <w:rsid w:val="00F31027"/>
    <w:rsid w:val="00F31298"/>
    <w:rsid w:val="00F31678"/>
    <w:rsid w:val="00F32031"/>
    <w:rsid w:val="00F321B9"/>
    <w:rsid w:val="00F32505"/>
    <w:rsid w:val="00F33109"/>
    <w:rsid w:val="00F33624"/>
    <w:rsid w:val="00F33B72"/>
    <w:rsid w:val="00F341D7"/>
    <w:rsid w:val="00F3441F"/>
    <w:rsid w:val="00F347F8"/>
    <w:rsid w:val="00F3557E"/>
    <w:rsid w:val="00F3567F"/>
    <w:rsid w:val="00F35EEC"/>
    <w:rsid w:val="00F36253"/>
    <w:rsid w:val="00F36AC6"/>
    <w:rsid w:val="00F3707E"/>
    <w:rsid w:val="00F405AE"/>
    <w:rsid w:val="00F405F1"/>
    <w:rsid w:val="00F40BF3"/>
    <w:rsid w:val="00F416BE"/>
    <w:rsid w:val="00F425C2"/>
    <w:rsid w:val="00F426DC"/>
    <w:rsid w:val="00F42867"/>
    <w:rsid w:val="00F42900"/>
    <w:rsid w:val="00F42DAD"/>
    <w:rsid w:val="00F42DD8"/>
    <w:rsid w:val="00F42FE6"/>
    <w:rsid w:val="00F437BB"/>
    <w:rsid w:val="00F43831"/>
    <w:rsid w:val="00F44319"/>
    <w:rsid w:val="00F44337"/>
    <w:rsid w:val="00F447C8"/>
    <w:rsid w:val="00F4515C"/>
    <w:rsid w:val="00F45810"/>
    <w:rsid w:val="00F45EE4"/>
    <w:rsid w:val="00F46334"/>
    <w:rsid w:val="00F46909"/>
    <w:rsid w:val="00F4708F"/>
    <w:rsid w:val="00F47267"/>
    <w:rsid w:val="00F479DD"/>
    <w:rsid w:val="00F5034E"/>
    <w:rsid w:val="00F50769"/>
    <w:rsid w:val="00F50DEF"/>
    <w:rsid w:val="00F50E24"/>
    <w:rsid w:val="00F51021"/>
    <w:rsid w:val="00F516C7"/>
    <w:rsid w:val="00F519F3"/>
    <w:rsid w:val="00F52458"/>
    <w:rsid w:val="00F5310F"/>
    <w:rsid w:val="00F54627"/>
    <w:rsid w:val="00F54B98"/>
    <w:rsid w:val="00F556B2"/>
    <w:rsid w:val="00F556CF"/>
    <w:rsid w:val="00F558CD"/>
    <w:rsid w:val="00F55BD8"/>
    <w:rsid w:val="00F56285"/>
    <w:rsid w:val="00F56795"/>
    <w:rsid w:val="00F56AFC"/>
    <w:rsid w:val="00F56F33"/>
    <w:rsid w:val="00F56FA2"/>
    <w:rsid w:val="00F5707A"/>
    <w:rsid w:val="00F57277"/>
    <w:rsid w:val="00F57993"/>
    <w:rsid w:val="00F57C61"/>
    <w:rsid w:val="00F57D72"/>
    <w:rsid w:val="00F60C12"/>
    <w:rsid w:val="00F610BC"/>
    <w:rsid w:val="00F61360"/>
    <w:rsid w:val="00F61605"/>
    <w:rsid w:val="00F61799"/>
    <w:rsid w:val="00F6199D"/>
    <w:rsid w:val="00F626DA"/>
    <w:rsid w:val="00F62755"/>
    <w:rsid w:val="00F62B5F"/>
    <w:rsid w:val="00F62C7F"/>
    <w:rsid w:val="00F63193"/>
    <w:rsid w:val="00F63C72"/>
    <w:rsid w:val="00F644B3"/>
    <w:rsid w:val="00F64578"/>
    <w:rsid w:val="00F64675"/>
    <w:rsid w:val="00F64BCB"/>
    <w:rsid w:val="00F652DD"/>
    <w:rsid w:val="00F65DF5"/>
    <w:rsid w:val="00F65EE2"/>
    <w:rsid w:val="00F662F5"/>
    <w:rsid w:val="00F6638B"/>
    <w:rsid w:val="00F6645E"/>
    <w:rsid w:val="00F66A27"/>
    <w:rsid w:val="00F671CB"/>
    <w:rsid w:val="00F67AF2"/>
    <w:rsid w:val="00F67B3D"/>
    <w:rsid w:val="00F67C34"/>
    <w:rsid w:val="00F67DD8"/>
    <w:rsid w:val="00F70145"/>
    <w:rsid w:val="00F71118"/>
    <w:rsid w:val="00F7123A"/>
    <w:rsid w:val="00F717DC"/>
    <w:rsid w:val="00F719D7"/>
    <w:rsid w:val="00F71A41"/>
    <w:rsid w:val="00F71D0D"/>
    <w:rsid w:val="00F71F1B"/>
    <w:rsid w:val="00F71F34"/>
    <w:rsid w:val="00F72104"/>
    <w:rsid w:val="00F72DA2"/>
    <w:rsid w:val="00F72DD8"/>
    <w:rsid w:val="00F72FE2"/>
    <w:rsid w:val="00F73273"/>
    <w:rsid w:val="00F73942"/>
    <w:rsid w:val="00F73E87"/>
    <w:rsid w:val="00F73EA0"/>
    <w:rsid w:val="00F742D7"/>
    <w:rsid w:val="00F74B83"/>
    <w:rsid w:val="00F74CDE"/>
    <w:rsid w:val="00F7532E"/>
    <w:rsid w:val="00F755F4"/>
    <w:rsid w:val="00F7570B"/>
    <w:rsid w:val="00F7587F"/>
    <w:rsid w:val="00F7590F"/>
    <w:rsid w:val="00F75DCC"/>
    <w:rsid w:val="00F766E1"/>
    <w:rsid w:val="00F767D7"/>
    <w:rsid w:val="00F76932"/>
    <w:rsid w:val="00F76BB5"/>
    <w:rsid w:val="00F773D0"/>
    <w:rsid w:val="00F77D31"/>
    <w:rsid w:val="00F8074F"/>
    <w:rsid w:val="00F80BF8"/>
    <w:rsid w:val="00F819B6"/>
    <w:rsid w:val="00F8269D"/>
    <w:rsid w:val="00F82A1E"/>
    <w:rsid w:val="00F82DCD"/>
    <w:rsid w:val="00F8311D"/>
    <w:rsid w:val="00F8384C"/>
    <w:rsid w:val="00F83A59"/>
    <w:rsid w:val="00F8429C"/>
    <w:rsid w:val="00F842AB"/>
    <w:rsid w:val="00F8432C"/>
    <w:rsid w:val="00F84B06"/>
    <w:rsid w:val="00F85612"/>
    <w:rsid w:val="00F8583C"/>
    <w:rsid w:val="00F85B94"/>
    <w:rsid w:val="00F85C32"/>
    <w:rsid w:val="00F86712"/>
    <w:rsid w:val="00F86A13"/>
    <w:rsid w:val="00F87461"/>
    <w:rsid w:val="00F90066"/>
    <w:rsid w:val="00F908DD"/>
    <w:rsid w:val="00F90C5D"/>
    <w:rsid w:val="00F90DA4"/>
    <w:rsid w:val="00F91F0C"/>
    <w:rsid w:val="00F9201A"/>
    <w:rsid w:val="00F92092"/>
    <w:rsid w:val="00F921F6"/>
    <w:rsid w:val="00F92467"/>
    <w:rsid w:val="00F92A55"/>
    <w:rsid w:val="00F92D48"/>
    <w:rsid w:val="00F9301D"/>
    <w:rsid w:val="00F9311C"/>
    <w:rsid w:val="00F937BB"/>
    <w:rsid w:val="00F93842"/>
    <w:rsid w:val="00F93886"/>
    <w:rsid w:val="00F9428D"/>
    <w:rsid w:val="00F942B4"/>
    <w:rsid w:val="00F94488"/>
    <w:rsid w:val="00F94B0B"/>
    <w:rsid w:val="00F955D1"/>
    <w:rsid w:val="00F95719"/>
    <w:rsid w:val="00F9671A"/>
    <w:rsid w:val="00F96F82"/>
    <w:rsid w:val="00F970E0"/>
    <w:rsid w:val="00F97348"/>
    <w:rsid w:val="00F9762A"/>
    <w:rsid w:val="00F97857"/>
    <w:rsid w:val="00FA08BC"/>
    <w:rsid w:val="00FA0B17"/>
    <w:rsid w:val="00FA0D1A"/>
    <w:rsid w:val="00FA117B"/>
    <w:rsid w:val="00FA15ED"/>
    <w:rsid w:val="00FA1704"/>
    <w:rsid w:val="00FA1873"/>
    <w:rsid w:val="00FA1897"/>
    <w:rsid w:val="00FA1AF0"/>
    <w:rsid w:val="00FA1F7E"/>
    <w:rsid w:val="00FA21DB"/>
    <w:rsid w:val="00FA2B5F"/>
    <w:rsid w:val="00FA3311"/>
    <w:rsid w:val="00FA38D5"/>
    <w:rsid w:val="00FA3B07"/>
    <w:rsid w:val="00FA4712"/>
    <w:rsid w:val="00FA5F38"/>
    <w:rsid w:val="00FA6326"/>
    <w:rsid w:val="00FA6A70"/>
    <w:rsid w:val="00FA6A9B"/>
    <w:rsid w:val="00FA6B35"/>
    <w:rsid w:val="00FA6DC4"/>
    <w:rsid w:val="00FB059E"/>
    <w:rsid w:val="00FB0754"/>
    <w:rsid w:val="00FB0CF7"/>
    <w:rsid w:val="00FB0FA1"/>
    <w:rsid w:val="00FB1B32"/>
    <w:rsid w:val="00FB1D61"/>
    <w:rsid w:val="00FB20FF"/>
    <w:rsid w:val="00FB2212"/>
    <w:rsid w:val="00FB25F2"/>
    <w:rsid w:val="00FB3261"/>
    <w:rsid w:val="00FB39F6"/>
    <w:rsid w:val="00FB4F2F"/>
    <w:rsid w:val="00FB5039"/>
    <w:rsid w:val="00FB5226"/>
    <w:rsid w:val="00FB5CCA"/>
    <w:rsid w:val="00FB616D"/>
    <w:rsid w:val="00FB643A"/>
    <w:rsid w:val="00FB6DC9"/>
    <w:rsid w:val="00FB6FA5"/>
    <w:rsid w:val="00FB701B"/>
    <w:rsid w:val="00FB7395"/>
    <w:rsid w:val="00FC01E7"/>
    <w:rsid w:val="00FC0AE5"/>
    <w:rsid w:val="00FC0D8B"/>
    <w:rsid w:val="00FC0E58"/>
    <w:rsid w:val="00FC10BE"/>
    <w:rsid w:val="00FC1381"/>
    <w:rsid w:val="00FC15ED"/>
    <w:rsid w:val="00FC179F"/>
    <w:rsid w:val="00FC194F"/>
    <w:rsid w:val="00FC318A"/>
    <w:rsid w:val="00FC3D86"/>
    <w:rsid w:val="00FC49F6"/>
    <w:rsid w:val="00FC4C2E"/>
    <w:rsid w:val="00FC4CA7"/>
    <w:rsid w:val="00FC66D3"/>
    <w:rsid w:val="00FC694B"/>
    <w:rsid w:val="00FC6A21"/>
    <w:rsid w:val="00FC6AF1"/>
    <w:rsid w:val="00FC6C93"/>
    <w:rsid w:val="00FC70D1"/>
    <w:rsid w:val="00FC715C"/>
    <w:rsid w:val="00FC7469"/>
    <w:rsid w:val="00FC789F"/>
    <w:rsid w:val="00FC78D1"/>
    <w:rsid w:val="00FC79C8"/>
    <w:rsid w:val="00FD05AE"/>
    <w:rsid w:val="00FD05E5"/>
    <w:rsid w:val="00FD09E6"/>
    <w:rsid w:val="00FD0B9A"/>
    <w:rsid w:val="00FD0F09"/>
    <w:rsid w:val="00FD1560"/>
    <w:rsid w:val="00FD1AB6"/>
    <w:rsid w:val="00FD1D6E"/>
    <w:rsid w:val="00FD2413"/>
    <w:rsid w:val="00FD24E9"/>
    <w:rsid w:val="00FD257E"/>
    <w:rsid w:val="00FD260B"/>
    <w:rsid w:val="00FD2AA9"/>
    <w:rsid w:val="00FD2E59"/>
    <w:rsid w:val="00FD3550"/>
    <w:rsid w:val="00FD3B3C"/>
    <w:rsid w:val="00FD468E"/>
    <w:rsid w:val="00FD4DB9"/>
    <w:rsid w:val="00FD54E0"/>
    <w:rsid w:val="00FD5A0D"/>
    <w:rsid w:val="00FD6020"/>
    <w:rsid w:val="00FD622F"/>
    <w:rsid w:val="00FD6247"/>
    <w:rsid w:val="00FD6B2D"/>
    <w:rsid w:val="00FD70C9"/>
    <w:rsid w:val="00FE0C6F"/>
    <w:rsid w:val="00FE0CC8"/>
    <w:rsid w:val="00FE1864"/>
    <w:rsid w:val="00FE1946"/>
    <w:rsid w:val="00FE1B53"/>
    <w:rsid w:val="00FE1BBF"/>
    <w:rsid w:val="00FE2154"/>
    <w:rsid w:val="00FE27AD"/>
    <w:rsid w:val="00FE39FD"/>
    <w:rsid w:val="00FE3AF4"/>
    <w:rsid w:val="00FE49D9"/>
    <w:rsid w:val="00FE54B8"/>
    <w:rsid w:val="00FE55D0"/>
    <w:rsid w:val="00FE5786"/>
    <w:rsid w:val="00FE5B62"/>
    <w:rsid w:val="00FE5CFC"/>
    <w:rsid w:val="00FE5F10"/>
    <w:rsid w:val="00FE62E5"/>
    <w:rsid w:val="00FE63EE"/>
    <w:rsid w:val="00FE6876"/>
    <w:rsid w:val="00FE6E96"/>
    <w:rsid w:val="00FE7025"/>
    <w:rsid w:val="00FE77B7"/>
    <w:rsid w:val="00FE7F54"/>
    <w:rsid w:val="00FF10B0"/>
    <w:rsid w:val="00FF1626"/>
    <w:rsid w:val="00FF228A"/>
    <w:rsid w:val="00FF2AA6"/>
    <w:rsid w:val="00FF2F6C"/>
    <w:rsid w:val="00FF328F"/>
    <w:rsid w:val="00FF33EB"/>
    <w:rsid w:val="00FF346A"/>
    <w:rsid w:val="00FF51F3"/>
    <w:rsid w:val="00FF564B"/>
    <w:rsid w:val="00FF57D8"/>
    <w:rsid w:val="00FF5AFF"/>
    <w:rsid w:val="00FF5DB2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828BE"/>
  <w15:docId w15:val="{5173E5E4-11B7-4D42-BE58-4EEF4FDD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sz w:val="18"/>
        <w:szCs w:val="18"/>
        <w:lang w:val="es-D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Meiryo"/>
      <w:position w:val="-1"/>
      <w:szCs w:val="22"/>
      <w:lang w:val="en-US" w:eastAsia="en-US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  <w:pPr>
      <w:spacing w:before="240"/>
      <w:jc w:val="right"/>
    </w:pPr>
    <w:rPr>
      <w:color w:val="A4A4A4"/>
      <w:sz w:val="16"/>
      <w:szCs w:val="16"/>
    </w:rPr>
  </w:style>
  <w:style w:type="character" w:customStyle="1" w:styleId="PiedepginaCar">
    <w:name w:val="Pie de página Car"/>
    <w:rPr>
      <w:rFonts w:ascii="Century Gothic" w:eastAsia="Meiryo" w:hAnsi="Century Gothic" w:cs="Times New Roman"/>
      <w:color w:val="A4A4A4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Segoe UI" w:hAnsi="Segoe UI" w:cs="Segoe UI"/>
      <w:szCs w:val="18"/>
    </w:rPr>
  </w:style>
  <w:style w:type="character" w:customStyle="1" w:styleId="TextodegloboCar">
    <w:name w:val="Texto de globo Car"/>
    <w:rPr>
      <w:rFonts w:ascii="Segoe UI" w:eastAsia="Meiryo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Century Gothic" w:eastAsia="Meiryo" w:hAnsi="Century Gothic"/>
      <w:w w:val="100"/>
      <w:position w:val="-1"/>
      <w:sz w:val="18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Mencinsinresolver1">
    <w:name w:val="Mención sin resolver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uiPriority w:val="9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F4515C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E66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2D5F7E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lang w:val="es-ES"/>
    </w:rPr>
  </w:style>
  <w:style w:type="character" w:styleId="nfasis">
    <w:name w:val="Emphasis"/>
    <w:basedOn w:val="Fuentedeprrafopredeter"/>
    <w:uiPriority w:val="20"/>
    <w:qFormat/>
    <w:rsid w:val="00DF1DD8"/>
    <w:rPr>
      <w:i/>
      <w:iCs/>
    </w:rPr>
  </w:style>
  <w:style w:type="paragraph" w:customStyle="1" w:styleId="xmsolistparagraph">
    <w:name w:val="x_msolistparagraph"/>
    <w:basedOn w:val="Normal"/>
    <w:rsid w:val="005C284F"/>
    <w:pPr>
      <w:suppressAutoHyphens w:val="0"/>
      <w:spacing w:line="240" w:lineRule="auto"/>
      <w:ind w:leftChars="0" w:left="720" w:firstLineChars="0" w:firstLine="0"/>
      <w:textDirection w:val="lrTb"/>
      <w:textAlignment w:val="auto"/>
      <w:outlineLvl w:val="9"/>
    </w:pPr>
    <w:rPr>
      <w:rFonts w:ascii="Calibri" w:eastAsiaTheme="minorHAnsi" w:hAnsi="Calibri" w:cs="Calibri"/>
      <w:position w:val="0"/>
      <w:sz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307F1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307F1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307F1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CC79C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C79C7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AC0DB8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C608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08E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08E9"/>
    <w:rPr>
      <w:rFonts w:eastAsia="Meiryo"/>
      <w:position w:val="-1"/>
      <w:sz w:val="20"/>
      <w:szCs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8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8E9"/>
    <w:rPr>
      <w:rFonts w:eastAsia="Meiryo"/>
      <w:b/>
      <w:bCs/>
      <w:position w:val="-1"/>
      <w:sz w:val="20"/>
      <w:szCs w:val="20"/>
      <w:lang w:val="en-US" w:eastAsia="en-US"/>
    </w:rPr>
  </w:style>
  <w:style w:type="paragraph" w:customStyle="1" w:styleId="paragraph">
    <w:name w:val="paragraph"/>
    <w:basedOn w:val="Normal"/>
    <w:rsid w:val="00E0635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normaltextrun">
    <w:name w:val="normaltextrun"/>
    <w:basedOn w:val="Fuentedeprrafopredeter"/>
    <w:rsid w:val="00E06353"/>
  </w:style>
  <w:style w:type="character" w:customStyle="1" w:styleId="eop">
    <w:name w:val="eop"/>
    <w:basedOn w:val="Fuentedeprrafopredeter"/>
    <w:rsid w:val="00E06353"/>
  </w:style>
  <w:style w:type="paragraph" w:customStyle="1" w:styleId="p-mediatranscriptline">
    <w:name w:val="p-media_transcript__line"/>
    <w:basedOn w:val="Normal"/>
    <w:rsid w:val="00DE3C4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css-901oao">
    <w:name w:val="css-901oao"/>
    <w:basedOn w:val="Fuentedeprrafopredeter"/>
    <w:rsid w:val="00F57C61"/>
  </w:style>
  <w:style w:type="character" w:customStyle="1" w:styleId="r-18u37iz">
    <w:name w:val="r-18u37iz"/>
    <w:basedOn w:val="Fuentedeprrafopredeter"/>
    <w:rsid w:val="00F57C61"/>
  </w:style>
  <w:style w:type="character" w:customStyle="1" w:styleId="apple-converted-space">
    <w:name w:val="apple-converted-space"/>
    <w:basedOn w:val="Fuentedeprrafopredeter"/>
    <w:rsid w:val="0047120E"/>
  </w:style>
  <w:style w:type="paragraph" w:styleId="Revisin">
    <w:name w:val="Revision"/>
    <w:hidden/>
    <w:uiPriority w:val="99"/>
    <w:semiHidden/>
    <w:rsid w:val="007B3564"/>
    <w:rPr>
      <w:rFonts w:eastAsia="Meiryo"/>
      <w:position w:val="-1"/>
      <w:szCs w:val="22"/>
      <w:lang w:val="en-US" w:eastAsia="en-US"/>
    </w:rPr>
  </w:style>
  <w:style w:type="paragraph" w:customStyle="1" w:styleId="page-intro-copy">
    <w:name w:val="page-intro-copy"/>
    <w:basedOn w:val="Normal"/>
    <w:rsid w:val="004C7D4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customStyle="1" w:styleId="Body">
    <w:name w:val="Body"/>
    <w:rsid w:val="007730C4"/>
    <w:pPr>
      <w:pBdr>
        <w:top w:val="nil"/>
        <w:left w:val="nil"/>
        <w:bottom w:val="nil"/>
        <w:right w:val="nil"/>
        <w:between w:val="nil"/>
        <w:bar w:val="nil"/>
      </w:pBdr>
      <w:spacing w:after="160" w:line="278" w:lineRule="auto"/>
    </w:pPr>
    <w:rPr>
      <w:rFonts w:ascii="Aptos" w:eastAsia="Aptos" w:hAnsi="Aptos" w:cs="Aptos"/>
      <w:color w:val="000000"/>
      <w:sz w:val="24"/>
      <w:szCs w:val="24"/>
      <w:u w:color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7730C4"/>
  </w:style>
  <w:style w:type="paragraph" w:customStyle="1" w:styleId="s5">
    <w:name w:val="s5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character" w:customStyle="1" w:styleId="s4">
    <w:name w:val="s4"/>
    <w:basedOn w:val="Fuentedeprrafopredeter"/>
    <w:rsid w:val="0020175D"/>
  </w:style>
  <w:style w:type="paragraph" w:customStyle="1" w:styleId="s6">
    <w:name w:val="s6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character" w:customStyle="1" w:styleId="s7">
    <w:name w:val="s7"/>
    <w:basedOn w:val="Fuentedeprrafopredeter"/>
    <w:rsid w:val="0020175D"/>
  </w:style>
  <w:style w:type="paragraph" w:customStyle="1" w:styleId="s8">
    <w:name w:val="s8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customStyle="1" w:styleId="elementtoproof">
    <w:name w:val="elementtoproof"/>
    <w:basedOn w:val="Normal"/>
    <w:rsid w:val="00433DB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styleId="Textoindependiente">
    <w:name w:val="Body Text"/>
    <w:basedOn w:val="Normal"/>
    <w:link w:val="TextoindependienteCar"/>
    <w:uiPriority w:val="1"/>
    <w:qFormat/>
    <w:rsid w:val="007E35A6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ahoma" w:eastAsia="Tahoma" w:hAnsi="Tahoma" w:cs="Tahoma"/>
      <w:position w:val="0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35A6"/>
    <w:rPr>
      <w:rFonts w:ascii="Tahoma" w:eastAsia="Tahoma" w:hAnsi="Tahoma" w:cs="Tahoma"/>
      <w:lang w:val="es-ES" w:eastAsia="en-US"/>
    </w:rPr>
  </w:style>
  <w:style w:type="character" w:customStyle="1" w:styleId="Ninguno">
    <w:name w:val="Ninguno"/>
    <w:rsid w:val="00AF16AE"/>
    <w:rPr>
      <w:lang w:val="es-ES_tradnl"/>
    </w:rPr>
  </w:style>
  <w:style w:type="paragraph" w:customStyle="1" w:styleId="CuerpoA">
    <w:name w:val="Cuerpo A"/>
    <w:rsid w:val="00AF16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uv3um">
    <w:name w:val="uv3um"/>
    <w:basedOn w:val="Fuentedeprrafopredeter"/>
    <w:rsid w:val="002B6938"/>
  </w:style>
  <w:style w:type="character" w:customStyle="1" w:styleId="style-color">
    <w:name w:val="style-color"/>
    <w:basedOn w:val="Fuentedeprrafopredeter"/>
    <w:rsid w:val="009B72BE"/>
  </w:style>
  <w:style w:type="paragraph" w:customStyle="1" w:styleId="elementor-icon-list-item">
    <w:name w:val="elementor-icon-list-item"/>
    <w:basedOn w:val="Normal"/>
    <w:rsid w:val="009A498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table" w:styleId="Tablaconcuadrcula">
    <w:name w:val="Table Grid"/>
    <w:basedOn w:val="Tablanormal"/>
    <w:uiPriority w:val="39"/>
    <w:rsid w:val="00E7171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74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2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84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57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76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8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3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9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4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8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91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50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5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92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08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69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47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616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95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55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4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57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2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0247">
              <w:marLeft w:val="300"/>
              <w:marRight w:val="450"/>
              <w:marTop w:val="0"/>
              <w:marBottom w:val="0"/>
              <w:divBdr>
                <w:top w:val="single" w:sz="2" w:space="8" w:color="E6E6E6"/>
                <w:left w:val="single" w:sz="6" w:space="30" w:color="E6E6E6"/>
                <w:bottom w:val="single" w:sz="2" w:space="8" w:color="E6E6E6"/>
                <w:right w:val="single" w:sz="6" w:space="30" w:color="E6E6E6"/>
              </w:divBdr>
              <w:divsChild>
                <w:div w:id="20084421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4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3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42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2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77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49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comunicaciones@aba.org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cR657V5M2HWKEFIJZelyiJa+4g==">AMUW2mUdbUw54bubyH8ofUmpvtBzJZJS9zatLKfi44uOuW0TWeibj74nkTbJwlPk5h6JpDSn21G86iwy10kZJtQXA/VfqYz0Sep/hRk9ADvUfE7k0E4Yb8bY9ALa38Y3+Dp2JGlLoWvL</go:docsCustomData>
</go:gDocsCustomXmlDataStorage>
</file>

<file path=customXml/item2.xml><?xml version="1.0" encoding="utf-8"?>
<storedTranscription xmlns="http://schemas.microsoft.com/office/transcription/2022">{"storageType":"DocumentXmlStorage","descriptor":{"transcription":{"transcriptSegments":[{"text":"No queremos que el titular es que el que habla saluda el inicio de la normalización de la política monetaria.","language":"es","start":0.11,"end":7.1,"speakerId":1},{"text":"Tras lograr el control de la inflación, eso eso es importante porque es un punto de inflexión.","language":"es","start":9,"end":14,"speakerId":1},{"text":"Te voy a explicar para que sea esto es.","language":"es","start":27.61,"end":31.71,"speakerId":1},{"text":"Que si no hay no hay problema.","language":"es","start":28.82,"end":30.32,"speakerId":0},{"text":"¿Ya está dentro del rango meta la te acuerdas que cuando esta receta ya te digo?","language":"es","start":33.91,"end":38.48,"speakerId":1},{"text":"Sí, claro, ajá.","language":"es","start":36.78,"end":38.52,"speakerId":0},{"text":"El hecho de que ya se vislumbre.","language":"es","start":39.9,"end":44.199999999999996,"speakerId":1},{"text":"Un control de la o sea, ya sea real.","language":"es","start":45.87,"end":47.73,"speakerId":1},{"text":"El control de.","language":"es","start":47.739999999999995,"end":48.23,"speakerId":1},{"text":"La inflación, eso genera de inmediato un clima.","language":"es","start":48.239999999999995,"end":52.989999999999995,"speakerId":1},{"text":"Esto genera de inmediato un clima de certidumbre.","language":"es","start":65.47,"end":69.1,"speakerId":1},{"text":"Para la inversión no solamente local, sino también para la inversión extranjera directa.","language":"es","start":77.36,"end":82.91,"speakerId":1},{"text":"En pocas palabras, sean muchos planes que tenían, por ejemplo, tu abuela, eso no va a ir, pero para que sepas los industriales habían anunciado al presidente que iba a invertir 77000 millones. ¿El nuevo proyecto lo pararon porque no?","language":"es","start":84.28999999999999,"end":97.22,"speakerId":1},{"text":"Sabía, entienda soñar.","language":"es","start":97.22999999999999,"end":98.27999999999999,"speakerId":1},{"text":"Contigo y claro, entonces muchas cosas que estaban en carpeta ahora con ese.","language":"es","start":98.28999999999999,"end":102.52,"speakerId":1},{"text":"Despeje de d certidumbre y de clima de negocios propicio a la inversión ahora.","language":"es","start":103.3,"end":108.32,"speakerId":1},{"text":"Realmente se ponen sobre la mesa de nuevo.","language":"es","start":109.32,"end":111.35,"speakerId":1},{"text":"Entonces el hecho de que ya se se inicia el desmonte de.","language":"es","start":112.11999999999999,"end":118.35,"speakerId":1},{"text":"De esa política que está orientada al control de la inflación.","language":"es","start":120.67999999999999,"end":124.53999999999999,"speakerId":1},{"text":"Abre el espacio a que opera el canal de transmisión, que es que gradualmente eso se traduzca en reducción de las tasas de interés bancarias.","language":"es","start":125.80999999999999,"end":137.01999999999998,"speakerId":1},{"text":"Se van a los hogares y a los sectores productivos.","language":"es","start":137.75,"end":140.58,"speakerId":1},{"text":"En cascada que se base en la isla del Banco.","language":"es","start":142.35999999999999,"end":145.26999999999998,"speakerId":1},{"text":"Empieza a bajar.","language":"es","start":145.28,"end":146.3,"speakerId":1},{"text":"Se va a operar de un canal.","language":"es","start":148.57,"end":149.68,"speakerId":1},{"text":"Hacia la baja.","language":"es","start":149.69,"end":150.6,"speakerId":1},{"text":"De las tasas bancarias y eso favorece el crédito.","language":"es","start":151.53,"end":153.97,"speakerId":1},{"text":"¿Que eso es importantísimo, entonces eh destacar?","language":"es","start":157.44,"end":162.95,"speakerId":1},{"text":"¿El hecho de que?","language":"es","start":163.79999999999998,"end":165.57,"speakerId":1},{"text":"El comunicado punto.","language":"es","start":168.19,"end":170.31,"speakerId":1},{"text":"A otras medidas que están siendo analizadas desde la Junta monetaria del Banco Central en materia de provisión de liquidez.","language":"es","start":171.35999999999999,"end":178.23,"speakerId":1},{"text":"El flujo de financiamiento adecuado para apuntalar el crecimiento económico en el segundo semestre.","language":"es","start":185.84,"end":192.14000000000001,"speakerId":1},{"text":"De este año.","language":"es","start":192.14999999999998,"end":192.67999999999998,"speakerId":1},{"text":"O sea, con todos esos recursos que.","language":"es","start":193.64,"end":195.16,"speakerId":1},{"text":"Se liberen a bajas tasas imagínatelos una 9.","language":"es","start":195.17,"end":197.73,"speakerId":1},{"text":"El crédito otra vez va a ser así.","language":"es","start":197.76,"end":199.07999999999998,"speakerId":1},{"text":"Y eso con el crédito se apunta al crecimiento económico.","language":"es","start":200.03,"end":202.97,"speakerId":1},{"text":"Tú sabes que estábamos bajando desacelerando, pero no vamos a decir eso.","language":"es","start":203.7,"end":207.41,"speakerId":1},{"text":"Entonces es como un rompecabezas.","language":"es","start":208.92,"end":211.70999999999998,"speakerId":1},{"text":"El control de la inflación ya en el rango meta le da espacio holgura a la política monetaria para iniciar la normalización.","language":"es","start":213.48999999999998,"end":223.15999999999997,"speakerId":1},{"text":"Hacia menores tasas. Esto se traduce en un efecto que se transmite a las tasas bancarias y eso favorece tanto a los sectores productivos como a las pymes a los hogares.","language":"es","start":224.20999999999998,"end":236.93999999999997,"speakerId":1},{"text":"En adición el hecho de que además de por el lado de la señal.","language":"es","start":237.57,"end":241.12,"speakerId":1},{"text":"De la casa.","language":"es","start":241.13,"end":241.95,"speakerId":1},{"text":"Se incorporen otras medidas de provisión de liquidez.","language":"es","start":242.51,"end":246.60999999999999,"speakerId":1},{"text":"Sin mencionar el cual.","language":"es","start":246.64,"end":247.82,"speakerId":1},{"text":"Apuntala aún más el hecho de que podamos lograr el objetivo país de crecer en este año cercano al 4%, que es lo que dice el marco marco.","language":"es","start":250.47,"end":260.06,"speakerId":1},{"text":"Marco marco polo.","language":"es","start":260.07,"end":261.09,"speakerId":1},{"text":"Entonces viene un ambiente donde la gente va a poder correr. ¿Crédito a las pymes se van a financiar? No lo vamos a decir nosotros para que ellos lo anuncien, pero para que tú sepas sea el de la vivienda que está 1250 empieza a bajar porque lo van a sacar a 9. Todo eso favorece que el sector de la construcción otra vez el anime con el efecto multiplicador de la riqueza y del empleo.","language":"es","start":263.11,"end":286.14,"speakerId":1},{"text":"O sea, este punto tan importante porque es como un punto de inflexión. Yo creo que tú lo llames como así no se carismáticamente de que realmente ahora vamos al inicio.","language":"es","start":286.9,"end":298.71999999999997,"speakerId":1},{"text":"Ok, sí, sí, podrías decir.","language":"es","start":293.3,"end":295.23,"speakerId":0},{"text":"De un ambiente gradual.","language":"es","start":300.14,"end":302.59,"speakerId":1},{"text":"Favorable al impulso del crédito a los sectores.","language":"es","start":304.86,"end":309.29,"speakerId":1},{"text":"Productivos y hogares en mejores condiciones financieras.","language":"es","start":310.41999999999996,"end":313.56999999999994,"speakerId":1},{"text":"¿Lo que le genera ellos mayor eh?","language":"es","start":314.96999999999997,"end":318.07,"speakerId":1},{"text":"El retorno se son inversiones y por tanto puedan seguir ampliando sobre eso antes de incrementar.","language":"es","start":319.19,"end":326.58,"speakerId":1},{"text":"Eh la producción, la nueva empresa, todo lo que tú.","language":"es","start":327.32,"end":333.77,"speakerId":1},{"text":"¿Quieras yo sé que es una pregunta obligada, es cuándo empezarían entonces AA sentirse esos cambios en las tasas de interés de los bancos?","language":"es","start":333.78,"end":342.84999999999997,"speakerId":0},{"text":"No sé realmente hay un estudio que se hizo que tarda entre.","language":"es","start":342.34,"end":347.16999999999996,"speakerId":1},{"text":"De 2 a cuatro meses.","language":"es","start":348.41999999999996,"end":350.03,"speakerId":1},{"text":"¿Yo no lo voy a incluir, pero pero eso es para vos?","language":"es","start":350.72999999999996,"end":354.59,"speakerId":0},{"text":"Pero en ese estudio dice que si por eso que.","language":"es","start":353.76,"end":356.71,"speakerId":1},{"text":"El gobernador va a entrar con todo, mira con toda la guerra, si esa baja de tasa se acompaña y se ayuda de esa medida, liquidez puede ser menor el tiempo.","language":"es","start":356.71999999999997,"end":367.96999999999997,"speakerId":1},{"text":"¿Entonces, eso es lo que él está buscando, porque él está muy bien, tiene que sembrar el crecimiento, estamos viendo 1 entonces para llegar al 430 y 13, entonces?","language":"es","start":368.63,"end":378.6,"speakerId":1},{"text":"Ok.","language":"es","start":370.45,"end":371.03,"speakerId":0},{"text":"Este sí es ajá, entonces, si las previsiones y las previsiones de los organismos han ido a la baja, muy, muy.","language":"es","start":373.59,"end":383.03999999999996,"speakerId":0},{"text":"Poco, pero a la baja.","language":"es","start":383.04999999999995,"end":384.15999999999997,"speakerId":0},{"text":"Bueno está posteando esta apuntalando el crecimiento con todo y eso que lo conozco, mira, con todo y eso, de manera que esa transmisión va a ser más corto.","language":"es","start":383.96999999999997,"end":392.77,"speakerId":1},{"text":"El hecho de que el canal de transmisión asimismo otro puededecir se reduce de manera que la gradualidad es menor cuando las señales de tasa de interés se acompañan de medidas.","language":"es","start":393.46999999999997,"end":405.39,"speakerId":1},{"text":"De provisión de liquidez.","language":"es","start":405.4,"end":406.9,"speakerId":1},{"text":"Como se ha anunciado en este comunicado.","language":"es","start":407.09,"end":409.06,"speakerId":1},{"text":"De manera que ahí tú dices que la banca está, pues proactiva en.","language":"es","start":409.77,"end":415.96999999999997,"speakerId":1},{"text":"Reaccionaré oportuno favorablemente a favor de esa nueva.","language":"es","start":417.02,"end":421.77,"speakerId":1},{"text":"En este nuevo escenario y siempre con.","language":"es","start":422.54999999999995,"end":427.92999999999995,"speakerId":1},{"text":"La intención de canalizar recursos hacia los distintos sectores productivos a los hogares.","language":"es","start":428.57,"end":433.86,"speakerId":1},{"text":"Para contribuirá crecimiento a las víctimas a.","language":"es","start":434.65,"end":437.84,"speakerId":1},{"text":"Las misiones del.","language":"es","start":437.84999999999997,"end":438.40999999999997,"speakerId":1},{"text":"Todo perfecto, pero eso es una gran medida porque ahora mira, eh, mucha gente que dejaba de coger préstamos precisamente a tal por apartamento.","language":"es","start":438.41999999999996,"end":447.91999999999996,"speakerId":1},{"text":"Ahora con el 9 se les facilite.","language":"es","start":448.69,"end":450.48,"speakerId":1},{"text":"Exactamente exactamente y bueno la.","language":"es","start":450.54999999999995,"end":454.65999999999997,"speakerId":0}],"speakerNames":[null,null]},"audioOneDriveItem":{"driveId":"b!G9CPHz5BsEWEWjGR2bhphk9tK4sj0NVPiyIUOQQjkbdDhSwocOBJSb5DIWzw3nci","itemId":"0164RDOU2GY2N2FADF4RDILWTEXOOFEDZN"}}}</storedTranscrip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37E4699-A4DD-4A17-A4FE-1E57E43E74CD}">
  <ds:schemaRefs>
    <ds:schemaRef ds:uri="http://schemas.microsoft.com/office/transcription/2022"/>
  </ds:schemaRefs>
</ds:datastoreItem>
</file>

<file path=customXml/itemProps3.xml><?xml version="1.0" encoding="utf-8"?>
<ds:datastoreItem xmlns:ds="http://schemas.openxmlformats.org/officeDocument/2006/customXml" ds:itemID="{C942460F-44B1-408F-9638-5C7462AC75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6440b0-bb43-4d81-a621-bc28eeeaa1f1}" enabled="1" method="Privileged" siteId="{d49de431-8ec2-4627-95dc-a1b041bbab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739</Words>
  <Characters>3989</Characters>
  <Application>Microsoft Office Word</Application>
  <DocSecurity>0</DocSecurity>
  <Lines>69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Isael Valdez</cp:lastModifiedBy>
  <cp:revision>9</cp:revision>
  <cp:lastPrinted>2025-08-12T18:27:00Z</cp:lastPrinted>
  <dcterms:created xsi:type="dcterms:W3CDTF">2025-10-22T21:52:00Z</dcterms:created>
  <dcterms:modified xsi:type="dcterms:W3CDTF">2025-10-23T15:03:00Z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c42ae068424f9647c0de9ecf96000702bb27eff57c718bfd699955a1c899c962</vt:lpwstr>
  </property>
</Properties>
</file>