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BFE1" w14:textId="7FD5E549" w:rsidR="00442369" w:rsidRDefault="00442369" w:rsidP="00442369">
      <w:pPr>
        <w:pStyle w:val="Sinespaciado"/>
        <w:jc w:val="both"/>
        <w:rPr>
          <w:rFonts w:ascii="Calibri" w:hAnsi="Calibri" w:cs="Calibri"/>
          <w:sz w:val="36"/>
          <w:szCs w:val="36"/>
          <w:lang w:val="es-ES"/>
        </w:rPr>
      </w:pPr>
      <w:r w:rsidRPr="008500BB">
        <w:rPr>
          <w:rFonts w:ascii="Calibri" w:hAnsi="Calibri" w:cs="Calibri"/>
          <w:sz w:val="36"/>
          <w:szCs w:val="36"/>
          <w:lang w:val="es-ES"/>
        </w:rPr>
        <w:t>ABA reafirma su compromiso con la educación financiera como pilar del desarrollo nacional</w:t>
      </w:r>
    </w:p>
    <w:p w14:paraId="37E43FC2" w14:textId="7B3CA0C6" w:rsidR="008500BB" w:rsidRPr="008500BB" w:rsidRDefault="008500BB" w:rsidP="00442369">
      <w:pPr>
        <w:pStyle w:val="Sinespaciado"/>
        <w:jc w:val="both"/>
        <w:rPr>
          <w:rFonts w:ascii="Calibri" w:hAnsi="Calibri" w:cs="Calibri"/>
          <w:i/>
          <w:iCs/>
          <w:sz w:val="24"/>
          <w:szCs w:val="24"/>
          <w:lang w:val="es-ES"/>
        </w:rPr>
      </w:pPr>
      <w:r w:rsidRPr="008500BB">
        <w:rPr>
          <w:rFonts w:ascii="Calibri" w:hAnsi="Calibri" w:cs="Calibri"/>
          <w:i/>
          <w:iCs/>
          <w:sz w:val="24"/>
          <w:szCs w:val="24"/>
          <w:lang w:val="es-ES"/>
        </w:rPr>
        <w:t xml:space="preserve">El gremio bancario asegura que es un pilar fundamental para una economía más </w:t>
      </w:r>
      <w:r w:rsidR="006323B5">
        <w:rPr>
          <w:rFonts w:ascii="Calibri" w:hAnsi="Calibri" w:cs="Calibri"/>
          <w:i/>
          <w:iCs/>
          <w:sz w:val="24"/>
          <w:szCs w:val="24"/>
          <w:lang w:val="es-ES"/>
        </w:rPr>
        <w:t>inclusiva,</w:t>
      </w:r>
      <w:r w:rsidRPr="008500BB">
        <w:rPr>
          <w:rFonts w:ascii="Calibri" w:hAnsi="Calibri" w:cs="Calibri"/>
          <w:i/>
          <w:iCs/>
          <w:sz w:val="24"/>
          <w:szCs w:val="24"/>
          <w:lang w:val="es-ES"/>
        </w:rPr>
        <w:t xml:space="preserve"> equitativa y </w:t>
      </w:r>
      <w:r w:rsidR="006323B5">
        <w:rPr>
          <w:rFonts w:ascii="Calibri" w:hAnsi="Calibri" w:cs="Calibri"/>
          <w:i/>
          <w:iCs/>
          <w:sz w:val="24"/>
          <w:szCs w:val="24"/>
          <w:lang w:val="es-ES"/>
        </w:rPr>
        <w:t>sostenible</w:t>
      </w:r>
      <w:r w:rsidRPr="008500BB">
        <w:rPr>
          <w:rFonts w:ascii="Calibri" w:hAnsi="Calibri" w:cs="Calibri"/>
          <w:i/>
          <w:iCs/>
          <w:sz w:val="24"/>
          <w:szCs w:val="24"/>
          <w:lang w:val="es-ES"/>
        </w:rPr>
        <w:t>.</w:t>
      </w:r>
    </w:p>
    <w:p w14:paraId="1D131A1E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0DDC2A6" w14:textId="0B4B49DA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b/>
          <w:bCs/>
          <w:sz w:val="24"/>
          <w:szCs w:val="24"/>
          <w:lang w:val="es-ES"/>
        </w:rPr>
        <w:t>Santo Domingo, R.D.-</w:t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442369">
        <w:rPr>
          <w:rFonts w:ascii="Calibri" w:hAnsi="Calibri" w:cs="Calibri"/>
          <w:sz w:val="24"/>
          <w:szCs w:val="24"/>
          <w:lang w:val="es-ES"/>
        </w:rPr>
        <w:t>La Asociación de Bancos Múltiples de la República Dominicana (ABA) destacó la importancia de la educación financiera como herramienta esencial para impulsar el desarrollo económico y social del país, al facilitar que los ciudadanos tomen decisiones informadas y responsables sobre el manejo de sus recursos</w:t>
      </w:r>
      <w:r w:rsidR="00C55ACA">
        <w:rPr>
          <w:rFonts w:ascii="Calibri" w:hAnsi="Calibri" w:cs="Calibri"/>
          <w:sz w:val="24"/>
          <w:szCs w:val="24"/>
          <w:lang w:val="es-ES"/>
        </w:rPr>
        <w:t xml:space="preserve"> y sus potencialidades para emprender un negocio.</w:t>
      </w:r>
    </w:p>
    <w:p w14:paraId="5681144C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0F49814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sz w:val="24"/>
          <w:szCs w:val="24"/>
          <w:lang w:val="es-ES"/>
        </w:rPr>
        <w:t>La entidad subrayó que una población financieramente educada no solo contribuye a la estabilidad de los hogares, sino que también fortalece el sistema financiero en su conjunto, al fomentar la confianza, la inclusión y el uso adecuado de los productos bancarios.</w:t>
      </w:r>
    </w:p>
    <w:p w14:paraId="327B0EDC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5F5CE5C" w14:textId="2F079D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sz w:val="24"/>
          <w:szCs w:val="24"/>
          <w:lang w:val="es-ES"/>
        </w:rPr>
        <w:t xml:space="preserve">En este contexto, la ABA recordó que cuenta con su plataforma </w:t>
      </w:r>
      <w:r w:rsidR="00246E54">
        <w:rPr>
          <w:rFonts w:ascii="Calibri" w:hAnsi="Calibri" w:cs="Calibri"/>
          <w:sz w:val="24"/>
          <w:szCs w:val="24"/>
          <w:lang w:val="es-ES"/>
        </w:rPr>
        <w:t xml:space="preserve">educativa </w:t>
      </w:r>
      <w:r w:rsidRPr="00442369">
        <w:rPr>
          <w:rFonts w:ascii="Calibri" w:hAnsi="Calibri" w:cs="Calibri"/>
          <w:sz w:val="24"/>
          <w:szCs w:val="24"/>
          <w:lang w:val="es-ES"/>
        </w:rPr>
        <w:t xml:space="preserve">Aula ABA, un espacio especializado en capacitación y formación continua, diseñado para acercar conocimientos prácticos sobre finanzas </w:t>
      </w:r>
      <w:r w:rsidR="00C55ACA">
        <w:rPr>
          <w:rFonts w:ascii="Calibri" w:hAnsi="Calibri" w:cs="Calibri"/>
          <w:sz w:val="24"/>
          <w:szCs w:val="24"/>
          <w:lang w:val="es-ES"/>
        </w:rPr>
        <w:t xml:space="preserve">y herramientas de datos </w:t>
      </w:r>
      <w:r w:rsidR="004F7A3A">
        <w:rPr>
          <w:rFonts w:ascii="Calibri" w:hAnsi="Calibri" w:cs="Calibri"/>
          <w:sz w:val="24"/>
          <w:szCs w:val="24"/>
          <w:lang w:val="es-ES"/>
        </w:rPr>
        <w:t xml:space="preserve">y digitales </w:t>
      </w:r>
      <w:r w:rsidRPr="00442369">
        <w:rPr>
          <w:rFonts w:ascii="Calibri" w:hAnsi="Calibri" w:cs="Calibri"/>
          <w:sz w:val="24"/>
          <w:szCs w:val="24"/>
          <w:lang w:val="es-ES"/>
        </w:rPr>
        <w:t>a diferentes segmentos de la sociedad. A través de este canal se desarrollan talleres, charlas y recursos didácticos</w:t>
      </w:r>
      <w:r w:rsidR="00246E54">
        <w:rPr>
          <w:rFonts w:ascii="Calibri" w:hAnsi="Calibri" w:cs="Calibri"/>
          <w:sz w:val="24"/>
          <w:szCs w:val="24"/>
          <w:lang w:val="es-ES"/>
        </w:rPr>
        <w:t>, de forma sincrónica y asincrónica,</w:t>
      </w:r>
      <w:r w:rsidRPr="00442369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6E0889">
        <w:rPr>
          <w:rFonts w:ascii="Calibri" w:hAnsi="Calibri" w:cs="Calibri"/>
          <w:sz w:val="24"/>
          <w:szCs w:val="24"/>
          <w:lang w:val="es-ES"/>
        </w:rPr>
        <w:t>en interés de contribuir a la formación de diferentes segmentos de la población, incluyendo estudiantes y profesionales.</w:t>
      </w:r>
    </w:p>
    <w:p w14:paraId="31FA815B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241430B" w14:textId="34340439" w:rsidR="00442369" w:rsidRPr="00442369" w:rsidRDefault="006E088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El gremio</w:t>
      </w:r>
      <w:r w:rsidR="00442369" w:rsidRPr="00442369">
        <w:rPr>
          <w:rFonts w:ascii="Calibri" w:hAnsi="Calibri" w:cs="Calibri"/>
          <w:sz w:val="24"/>
          <w:szCs w:val="24"/>
          <w:lang w:val="es-ES"/>
        </w:rPr>
        <w:t xml:space="preserve"> resaltó, además, que forma parte activa de la Estrategia Nacional de Educación Económica y Financiera</w:t>
      </w:r>
      <w:r>
        <w:rPr>
          <w:rFonts w:ascii="Calibri" w:hAnsi="Calibri" w:cs="Calibri"/>
          <w:sz w:val="24"/>
          <w:szCs w:val="24"/>
          <w:lang w:val="es-ES"/>
        </w:rPr>
        <w:t xml:space="preserve"> (ENE</w:t>
      </w:r>
      <w:r w:rsidR="00AD5693">
        <w:rPr>
          <w:rFonts w:ascii="Calibri" w:hAnsi="Calibri" w:cs="Calibri"/>
          <w:sz w:val="24"/>
          <w:szCs w:val="24"/>
          <w:lang w:val="es-ES"/>
        </w:rPr>
        <w:t>EF</w:t>
      </w:r>
      <w:r>
        <w:rPr>
          <w:rFonts w:ascii="Calibri" w:hAnsi="Calibri" w:cs="Calibri"/>
          <w:sz w:val="24"/>
          <w:szCs w:val="24"/>
          <w:lang w:val="es-ES"/>
        </w:rPr>
        <w:t>)</w:t>
      </w:r>
      <w:r w:rsidR="00442369" w:rsidRPr="00442369">
        <w:rPr>
          <w:rFonts w:ascii="Calibri" w:hAnsi="Calibri" w:cs="Calibri"/>
          <w:sz w:val="24"/>
          <w:szCs w:val="24"/>
          <w:lang w:val="es-ES"/>
        </w:rPr>
        <w:t>, una iniciativa interinstitucional</w:t>
      </w:r>
      <w:r w:rsidR="00AD5693">
        <w:rPr>
          <w:rFonts w:ascii="Calibri" w:hAnsi="Calibri" w:cs="Calibri"/>
          <w:sz w:val="24"/>
          <w:szCs w:val="24"/>
          <w:lang w:val="es-ES"/>
        </w:rPr>
        <w:t>, encabezada por el Banco Central,</w:t>
      </w:r>
      <w:r w:rsidR="00442369" w:rsidRPr="00442369">
        <w:rPr>
          <w:rFonts w:ascii="Calibri" w:hAnsi="Calibri" w:cs="Calibri"/>
          <w:sz w:val="24"/>
          <w:szCs w:val="24"/>
          <w:lang w:val="es-ES"/>
        </w:rPr>
        <w:t xml:space="preserve"> que busca ampliar el alcance de la formación en estos temas a nivel nacional. Mediante este esfuerzo, el sector bancario múltiple contribuye con acciones que fortalecen las competencias de los dominicanos en el uso del dinero, el crédito</w:t>
      </w:r>
      <w:r w:rsidR="004F7A3A">
        <w:rPr>
          <w:rFonts w:ascii="Calibri" w:hAnsi="Calibri" w:cs="Calibri"/>
          <w:sz w:val="24"/>
          <w:szCs w:val="24"/>
          <w:lang w:val="es-ES"/>
        </w:rPr>
        <w:t xml:space="preserve">, </w:t>
      </w:r>
      <w:r w:rsidR="00442369" w:rsidRPr="00442369">
        <w:rPr>
          <w:rFonts w:ascii="Calibri" w:hAnsi="Calibri" w:cs="Calibri"/>
          <w:sz w:val="24"/>
          <w:szCs w:val="24"/>
          <w:lang w:val="es-ES"/>
        </w:rPr>
        <w:t>el ahorr</w:t>
      </w:r>
      <w:r w:rsidR="0058536F">
        <w:rPr>
          <w:rFonts w:ascii="Calibri" w:hAnsi="Calibri" w:cs="Calibri"/>
          <w:sz w:val="24"/>
          <w:szCs w:val="24"/>
          <w:lang w:val="es-ES"/>
        </w:rPr>
        <w:t>o</w:t>
      </w:r>
      <w:r w:rsidR="004F7A3A">
        <w:rPr>
          <w:rFonts w:ascii="Calibri" w:hAnsi="Calibri" w:cs="Calibri"/>
          <w:sz w:val="24"/>
          <w:szCs w:val="24"/>
          <w:lang w:val="es-ES"/>
        </w:rPr>
        <w:t xml:space="preserve"> y la inversión.</w:t>
      </w:r>
    </w:p>
    <w:p w14:paraId="4CB5E5AC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938C7E1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sz w:val="24"/>
          <w:szCs w:val="24"/>
          <w:lang w:val="es-ES"/>
        </w:rPr>
        <w:t>De acuerdo con la ABA, el acceso a información clara y confiable es un factor decisivo para reducir la vulnerabilidad de las familias frente a situaciones imprevistas y para promover el aprovechamiento de oportunidades de crecimiento, tanto en el plano personal como en el empresarial.</w:t>
      </w:r>
    </w:p>
    <w:p w14:paraId="1258FF1F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B400FD1" w14:textId="6DCCD584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sz w:val="24"/>
          <w:szCs w:val="24"/>
          <w:lang w:val="es-ES"/>
        </w:rPr>
        <w:t xml:space="preserve">La entidad precisó que la educación financiera </w:t>
      </w:r>
      <w:r w:rsidR="004F7A3A">
        <w:rPr>
          <w:rFonts w:ascii="Calibri" w:hAnsi="Calibri" w:cs="Calibri"/>
          <w:sz w:val="24"/>
          <w:szCs w:val="24"/>
          <w:lang w:val="es-ES"/>
        </w:rPr>
        <w:t xml:space="preserve">y digital </w:t>
      </w:r>
      <w:r w:rsidRPr="00442369">
        <w:rPr>
          <w:rFonts w:ascii="Calibri" w:hAnsi="Calibri" w:cs="Calibri"/>
          <w:sz w:val="24"/>
          <w:szCs w:val="24"/>
          <w:lang w:val="es-ES"/>
        </w:rPr>
        <w:t>es también un instrumento de inclusión, ya que permite que sectores tradicionalmente rezagados se integren de manera más activa al sistema financiero formal, lo que se traduce en mayor bienestar y en un aporte sostenido al desarrollo productivo del país.</w:t>
      </w:r>
    </w:p>
    <w:p w14:paraId="63ABB0AC" w14:textId="77777777" w:rsidR="00442369" w:rsidRPr="00442369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323600A3" w14:textId="7A3C0CC5" w:rsidR="003445F6" w:rsidRDefault="00442369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 w:rsidRPr="00442369">
        <w:rPr>
          <w:rFonts w:ascii="Calibri" w:hAnsi="Calibri" w:cs="Calibri"/>
          <w:sz w:val="24"/>
          <w:szCs w:val="24"/>
          <w:lang w:val="es-ES"/>
        </w:rPr>
        <w:lastRenderedPageBreak/>
        <w:t>“La ABA y los bancos múltiples que la integran reitera</w:t>
      </w:r>
      <w:r w:rsidR="00572A47">
        <w:rPr>
          <w:rFonts w:ascii="Calibri" w:hAnsi="Calibri" w:cs="Calibri"/>
          <w:sz w:val="24"/>
          <w:szCs w:val="24"/>
          <w:lang w:val="es-ES"/>
        </w:rPr>
        <w:t>mos</w:t>
      </w:r>
      <w:r w:rsidRPr="00442369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572A47">
        <w:rPr>
          <w:rFonts w:ascii="Calibri" w:hAnsi="Calibri" w:cs="Calibri"/>
          <w:sz w:val="24"/>
          <w:szCs w:val="24"/>
          <w:lang w:val="es-ES"/>
        </w:rPr>
        <w:t>nuestro</w:t>
      </w:r>
      <w:r w:rsidRPr="00442369">
        <w:rPr>
          <w:rFonts w:ascii="Calibri" w:hAnsi="Calibri" w:cs="Calibri"/>
          <w:sz w:val="24"/>
          <w:szCs w:val="24"/>
          <w:lang w:val="es-ES"/>
        </w:rPr>
        <w:t xml:space="preserve"> compromiso con la promoción de la educación financiera, conscientes de que es un pilar fundamental para una economía más sólida, equitativa y resiliente”, concluyó la Asociación.</w:t>
      </w:r>
    </w:p>
    <w:p w14:paraId="111F00B3" w14:textId="77777777" w:rsidR="008500BB" w:rsidRDefault="008500BB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C4382B1" w14:textId="615359AB" w:rsidR="008500BB" w:rsidRPr="00E9612E" w:rsidRDefault="008500BB" w:rsidP="00442369">
      <w:pPr>
        <w:pStyle w:val="Sinespaciado"/>
        <w:jc w:val="both"/>
        <w:rPr>
          <w:rFonts w:ascii="Calibri" w:hAnsi="Calibri" w:cs="Calibri"/>
          <w:b/>
          <w:bCs/>
          <w:sz w:val="24"/>
          <w:szCs w:val="24"/>
          <w:lang w:val="es-ES"/>
        </w:rPr>
      </w:pPr>
      <w:r w:rsidRPr="00E9612E">
        <w:rPr>
          <w:rFonts w:ascii="Calibri" w:hAnsi="Calibri" w:cs="Calibri"/>
          <w:b/>
          <w:bCs/>
          <w:sz w:val="24"/>
          <w:szCs w:val="24"/>
          <w:lang w:val="es-ES"/>
        </w:rPr>
        <w:t>Dirección de Comunicación y Marketing</w:t>
      </w:r>
    </w:p>
    <w:p w14:paraId="09AED4E0" w14:textId="6C8EBB9B" w:rsidR="008500BB" w:rsidRPr="00442369" w:rsidRDefault="003A12BC" w:rsidP="00442369">
      <w:pPr>
        <w:pStyle w:val="Sinespaciado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11</w:t>
      </w:r>
      <w:r w:rsidR="008500BB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424265">
        <w:rPr>
          <w:rFonts w:ascii="Calibri" w:hAnsi="Calibri" w:cs="Calibri"/>
          <w:sz w:val="24"/>
          <w:szCs w:val="24"/>
          <w:lang w:val="es-ES"/>
        </w:rPr>
        <w:t>diciembre</w:t>
      </w:r>
      <w:r w:rsidR="006E4B97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8500BB">
        <w:rPr>
          <w:rFonts w:ascii="Calibri" w:hAnsi="Calibri" w:cs="Calibri"/>
          <w:sz w:val="24"/>
          <w:szCs w:val="24"/>
          <w:lang w:val="es-ES"/>
        </w:rPr>
        <w:t>de 2025</w:t>
      </w:r>
    </w:p>
    <w:sectPr w:rsidR="008500BB" w:rsidRPr="004423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613E" w14:textId="77777777" w:rsidR="001B3E40" w:rsidRDefault="001B3E40">
      <w:pPr>
        <w:spacing w:line="240" w:lineRule="auto"/>
        <w:ind w:left="0" w:hanging="2"/>
      </w:pPr>
      <w:r>
        <w:separator/>
      </w:r>
    </w:p>
  </w:endnote>
  <w:endnote w:type="continuationSeparator" w:id="0">
    <w:p w14:paraId="1B85BB19" w14:textId="77777777" w:rsidR="001B3E40" w:rsidRDefault="001B3E40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3E35EFB0" w14:textId="77777777" w:rsidR="001B3E40" w:rsidRDefault="001B3E40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033C" w14:textId="77777777" w:rsidR="001B3E40" w:rsidRDefault="001B3E40">
      <w:pPr>
        <w:spacing w:line="240" w:lineRule="auto"/>
        <w:ind w:left="0" w:hanging="2"/>
      </w:pPr>
      <w:r>
        <w:separator/>
      </w:r>
    </w:p>
  </w:footnote>
  <w:footnote w:type="continuationSeparator" w:id="0">
    <w:p w14:paraId="36FF6625" w14:textId="77777777" w:rsidR="001B3E40" w:rsidRDefault="001B3E40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011DF3E7" w14:textId="77777777" w:rsidR="001B3E40" w:rsidRDefault="001B3E40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59944CF6" w:rsidR="002B037C" w:rsidRPr="003C2C89" w:rsidRDefault="009B3B9A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4FDA8DDE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922979">
    <w:abstractNumId w:val="1"/>
  </w:num>
  <w:num w:numId="2" w16cid:durableId="451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1BAF"/>
    <w:rsid w:val="000025AC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100AB"/>
    <w:rsid w:val="00010E02"/>
    <w:rsid w:val="00011115"/>
    <w:rsid w:val="0001140F"/>
    <w:rsid w:val="0001173E"/>
    <w:rsid w:val="000119FB"/>
    <w:rsid w:val="000121C8"/>
    <w:rsid w:val="00012750"/>
    <w:rsid w:val="00012889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943"/>
    <w:rsid w:val="00020148"/>
    <w:rsid w:val="00020D3C"/>
    <w:rsid w:val="000215B2"/>
    <w:rsid w:val="00021E7F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7D1"/>
    <w:rsid w:val="000638E1"/>
    <w:rsid w:val="00063D09"/>
    <w:rsid w:val="000641F9"/>
    <w:rsid w:val="00064591"/>
    <w:rsid w:val="000646E4"/>
    <w:rsid w:val="00064B6A"/>
    <w:rsid w:val="00065279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EB8"/>
    <w:rsid w:val="000B72C6"/>
    <w:rsid w:val="000B73AD"/>
    <w:rsid w:val="000B7562"/>
    <w:rsid w:val="000B76DA"/>
    <w:rsid w:val="000B7F04"/>
    <w:rsid w:val="000C066F"/>
    <w:rsid w:val="000C0BDE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4124"/>
    <w:rsid w:val="000C438D"/>
    <w:rsid w:val="000C45F1"/>
    <w:rsid w:val="000C4A0E"/>
    <w:rsid w:val="000C4A33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404B"/>
    <w:rsid w:val="000E408A"/>
    <w:rsid w:val="000E47AB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C7F"/>
    <w:rsid w:val="000F24F5"/>
    <w:rsid w:val="000F2921"/>
    <w:rsid w:val="000F2F5F"/>
    <w:rsid w:val="000F4D6A"/>
    <w:rsid w:val="000F5820"/>
    <w:rsid w:val="000F5E30"/>
    <w:rsid w:val="000F5E3D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A4F"/>
    <w:rsid w:val="0012230A"/>
    <w:rsid w:val="00122411"/>
    <w:rsid w:val="00122568"/>
    <w:rsid w:val="00122D1A"/>
    <w:rsid w:val="001234EC"/>
    <w:rsid w:val="00123ADA"/>
    <w:rsid w:val="00123AE9"/>
    <w:rsid w:val="001248EF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7077"/>
    <w:rsid w:val="001370AB"/>
    <w:rsid w:val="00140181"/>
    <w:rsid w:val="001401C6"/>
    <w:rsid w:val="00140980"/>
    <w:rsid w:val="00140BEE"/>
    <w:rsid w:val="00140E43"/>
    <w:rsid w:val="0014169A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AC6"/>
    <w:rsid w:val="00150DFB"/>
    <w:rsid w:val="001514BB"/>
    <w:rsid w:val="00153C66"/>
    <w:rsid w:val="0015434B"/>
    <w:rsid w:val="00155186"/>
    <w:rsid w:val="00155451"/>
    <w:rsid w:val="00155BFC"/>
    <w:rsid w:val="00156841"/>
    <w:rsid w:val="0015754E"/>
    <w:rsid w:val="00157823"/>
    <w:rsid w:val="001601E1"/>
    <w:rsid w:val="0016058B"/>
    <w:rsid w:val="001607D5"/>
    <w:rsid w:val="001613D3"/>
    <w:rsid w:val="0016250C"/>
    <w:rsid w:val="001635C5"/>
    <w:rsid w:val="0016376E"/>
    <w:rsid w:val="001641C3"/>
    <w:rsid w:val="001648B6"/>
    <w:rsid w:val="00164A2D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3626"/>
    <w:rsid w:val="00193A65"/>
    <w:rsid w:val="00193B5A"/>
    <w:rsid w:val="001942B6"/>
    <w:rsid w:val="001943D1"/>
    <w:rsid w:val="001956DD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60A"/>
    <w:rsid w:val="001A08DC"/>
    <w:rsid w:val="001A0A5D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3E40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86C"/>
    <w:rsid w:val="001D0996"/>
    <w:rsid w:val="001D130D"/>
    <w:rsid w:val="001D1C8E"/>
    <w:rsid w:val="001D1FA9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7462"/>
    <w:rsid w:val="001E77CB"/>
    <w:rsid w:val="001E78B4"/>
    <w:rsid w:val="001E791B"/>
    <w:rsid w:val="001F0DB5"/>
    <w:rsid w:val="001F11EF"/>
    <w:rsid w:val="001F1620"/>
    <w:rsid w:val="001F17EC"/>
    <w:rsid w:val="001F1993"/>
    <w:rsid w:val="001F224D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D2E"/>
    <w:rsid w:val="001F7084"/>
    <w:rsid w:val="001F78E6"/>
    <w:rsid w:val="001F7BC6"/>
    <w:rsid w:val="001F7D43"/>
    <w:rsid w:val="002000C9"/>
    <w:rsid w:val="002004FA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DAA"/>
    <w:rsid w:val="00205F63"/>
    <w:rsid w:val="00206186"/>
    <w:rsid w:val="002061F5"/>
    <w:rsid w:val="002063AA"/>
    <w:rsid w:val="002065D7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47FE"/>
    <w:rsid w:val="0025480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81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61A7"/>
    <w:rsid w:val="00286EE9"/>
    <w:rsid w:val="002872F6"/>
    <w:rsid w:val="0028783F"/>
    <w:rsid w:val="002878F7"/>
    <w:rsid w:val="00287B8B"/>
    <w:rsid w:val="0029011A"/>
    <w:rsid w:val="00290CA8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1124"/>
    <w:rsid w:val="002B14C7"/>
    <w:rsid w:val="002B1E22"/>
    <w:rsid w:val="002B2071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566"/>
    <w:rsid w:val="002C3333"/>
    <w:rsid w:val="002C352C"/>
    <w:rsid w:val="002C3878"/>
    <w:rsid w:val="002C4D60"/>
    <w:rsid w:val="002C5C44"/>
    <w:rsid w:val="002C5FE5"/>
    <w:rsid w:val="002C6499"/>
    <w:rsid w:val="002C696D"/>
    <w:rsid w:val="002C72B3"/>
    <w:rsid w:val="002C79D7"/>
    <w:rsid w:val="002C7E4E"/>
    <w:rsid w:val="002D07F0"/>
    <w:rsid w:val="002D0B30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A39"/>
    <w:rsid w:val="002F0347"/>
    <w:rsid w:val="002F0877"/>
    <w:rsid w:val="002F0921"/>
    <w:rsid w:val="002F0B82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5078"/>
    <w:rsid w:val="003052D0"/>
    <w:rsid w:val="00305666"/>
    <w:rsid w:val="00305B8C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93"/>
    <w:rsid w:val="0032775F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78C1"/>
    <w:rsid w:val="00347A03"/>
    <w:rsid w:val="003501AF"/>
    <w:rsid w:val="0035160E"/>
    <w:rsid w:val="003516EA"/>
    <w:rsid w:val="003523C8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74"/>
    <w:rsid w:val="00375C7B"/>
    <w:rsid w:val="00375E98"/>
    <w:rsid w:val="0037628C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CB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BC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B006C"/>
    <w:rsid w:val="003B06F7"/>
    <w:rsid w:val="003B0979"/>
    <w:rsid w:val="003B0B96"/>
    <w:rsid w:val="003B0D8F"/>
    <w:rsid w:val="003B14FD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EED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547"/>
    <w:rsid w:val="003F3629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625B"/>
    <w:rsid w:val="004163A6"/>
    <w:rsid w:val="004167FE"/>
    <w:rsid w:val="00417257"/>
    <w:rsid w:val="004174C6"/>
    <w:rsid w:val="00417B6F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65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1000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614"/>
    <w:rsid w:val="004748A6"/>
    <w:rsid w:val="00474F25"/>
    <w:rsid w:val="00475AA4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ADE"/>
    <w:rsid w:val="004B301E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7CD2"/>
    <w:rsid w:val="004B7FE1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9C7"/>
    <w:rsid w:val="004D5A13"/>
    <w:rsid w:val="004D62C2"/>
    <w:rsid w:val="004D65DB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C7F"/>
    <w:rsid w:val="004F76B2"/>
    <w:rsid w:val="004F7A3A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7036"/>
    <w:rsid w:val="00527617"/>
    <w:rsid w:val="00527861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7B"/>
    <w:rsid w:val="005429AC"/>
    <w:rsid w:val="00542B13"/>
    <w:rsid w:val="00543269"/>
    <w:rsid w:val="005436F2"/>
    <w:rsid w:val="00543CEF"/>
    <w:rsid w:val="00543EF5"/>
    <w:rsid w:val="00544140"/>
    <w:rsid w:val="00544BF9"/>
    <w:rsid w:val="00544FEE"/>
    <w:rsid w:val="0054504D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536F"/>
    <w:rsid w:val="005875BC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AE2"/>
    <w:rsid w:val="005A4E51"/>
    <w:rsid w:val="005A5028"/>
    <w:rsid w:val="005A5870"/>
    <w:rsid w:val="005A5A6A"/>
    <w:rsid w:val="005A5D7D"/>
    <w:rsid w:val="005A65DD"/>
    <w:rsid w:val="005A6634"/>
    <w:rsid w:val="005A71A4"/>
    <w:rsid w:val="005A77F4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5BB6"/>
    <w:rsid w:val="005C629A"/>
    <w:rsid w:val="005C663A"/>
    <w:rsid w:val="005C6B47"/>
    <w:rsid w:val="005C7A81"/>
    <w:rsid w:val="005D0C28"/>
    <w:rsid w:val="005D1DC0"/>
    <w:rsid w:val="005D2314"/>
    <w:rsid w:val="005D380F"/>
    <w:rsid w:val="005D3B09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7D"/>
    <w:rsid w:val="006154E0"/>
    <w:rsid w:val="00615B4D"/>
    <w:rsid w:val="00616118"/>
    <w:rsid w:val="006166D5"/>
    <w:rsid w:val="00616782"/>
    <w:rsid w:val="006176B6"/>
    <w:rsid w:val="006209F6"/>
    <w:rsid w:val="006213EE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3B5"/>
    <w:rsid w:val="006326DA"/>
    <w:rsid w:val="006332C9"/>
    <w:rsid w:val="00633719"/>
    <w:rsid w:val="00633DEB"/>
    <w:rsid w:val="00634377"/>
    <w:rsid w:val="00634EDD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7B7"/>
    <w:rsid w:val="006915CB"/>
    <w:rsid w:val="00691A30"/>
    <w:rsid w:val="00692FE7"/>
    <w:rsid w:val="00693EAB"/>
    <w:rsid w:val="00695A87"/>
    <w:rsid w:val="00695B90"/>
    <w:rsid w:val="00695C50"/>
    <w:rsid w:val="00695C70"/>
    <w:rsid w:val="006966F1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7111"/>
    <w:rsid w:val="006A7F8D"/>
    <w:rsid w:val="006B050A"/>
    <w:rsid w:val="006B0ACA"/>
    <w:rsid w:val="006B0F2E"/>
    <w:rsid w:val="006B1284"/>
    <w:rsid w:val="006B2C5E"/>
    <w:rsid w:val="006B3010"/>
    <w:rsid w:val="006B395E"/>
    <w:rsid w:val="006B3F35"/>
    <w:rsid w:val="006B42EF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E9E"/>
    <w:rsid w:val="006D7001"/>
    <w:rsid w:val="006D793F"/>
    <w:rsid w:val="006D79DD"/>
    <w:rsid w:val="006D7B63"/>
    <w:rsid w:val="006D7BE6"/>
    <w:rsid w:val="006D7C88"/>
    <w:rsid w:val="006D7FB8"/>
    <w:rsid w:val="006E0043"/>
    <w:rsid w:val="006E0889"/>
    <w:rsid w:val="006E0A46"/>
    <w:rsid w:val="006E0FD3"/>
    <w:rsid w:val="006E2458"/>
    <w:rsid w:val="006E2E4B"/>
    <w:rsid w:val="006E4288"/>
    <w:rsid w:val="006E46D4"/>
    <w:rsid w:val="006E4761"/>
    <w:rsid w:val="006E4B97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22DE"/>
    <w:rsid w:val="006F2BEF"/>
    <w:rsid w:val="006F2D93"/>
    <w:rsid w:val="006F30F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24BE"/>
    <w:rsid w:val="0073262F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F7E"/>
    <w:rsid w:val="007B070E"/>
    <w:rsid w:val="007B0BD3"/>
    <w:rsid w:val="007B0F7B"/>
    <w:rsid w:val="007B18AD"/>
    <w:rsid w:val="007B2BD9"/>
    <w:rsid w:val="007B2F93"/>
    <w:rsid w:val="007B3564"/>
    <w:rsid w:val="007B36D2"/>
    <w:rsid w:val="007B3ABA"/>
    <w:rsid w:val="007B4806"/>
    <w:rsid w:val="007B49EB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607F"/>
    <w:rsid w:val="007D6320"/>
    <w:rsid w:val="007D6475"/>
    <w:rsid w:val="007D6BCC"/>
    <w:rsid w:val="007D6C10"/>
    <w:rsid w:val="007D75C4"/>
    <w:rsid w:val="007D7639"/>
    <w:rsid w:val="007D7AF3"/>
    <w:rsid w:val="007E0076"/>
    <w:rsid w:val="007E0305"/>
    <w:rsid w:val="007E0ECB"/>
    <w:rsid w:val="007E1243"/>
    <w:rsid w:val="007E175E"/>
    <w:rsid w:val="007E283A"/>
    <w:rsid w:val="007E2EC2"/>
    <w:rsid w:val="007E35A6"/>
    <w:rsid w:val="007E41DF"/>
    <w:rsid w:val="007E51D4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505"/>
    <w:rsid w:val="00804B56"/>
    <w:rsid w:val="008058F8"/>
    <w:rsid w:val="0080591D"/>
    <w:rsid w:val="00805B7C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76D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9F4"/>
    <w:rsid w:val="008B4460"/>
    <w:rsid w:val="008B4A9D"/>
    <w:rsid w:val="008B4EDD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D86"/>
    <w:rsid w:val="008F543E"/>
    <w:rsid w:val="008F5658"/>
    <w:rsid w:val="008F62B9"/>
    <w:rsid w:val="008F67E3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714"/>
    <w:rsid w:val="00921599"/>
    <w:rsid w:val="009224B7"/>
    <w:rsid w:val="0092266B"/>
    <w:rsid w:val="00922A27"/>
    <w:rsid w:val="009234CC"/>
    <w:rsid w:val="00923511"/>
    <w:rsid w:val="009237E3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54BE"/>
    <w:rsid w:val="00935BF2"/>
    <w:rsid w:val="00935F4B"/>
    <w:rsid w:val="00936251"/>
    <w:rsid w:val="0093627C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61040"/>
    <w:rsid w:val="009610AE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435"/>
    <w:rsid w:val="00983C67"/>
    <w:rsid w:val="00984056"/>
    <w:rsid w:val="00985142"/>
    <w:rsid w:val="0098515D"/>
    <w:rsid w:val="00985985"/>
    <w:rsid w:val="00985E95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A97"/>
    <w:rsid w:val="00993C5D"/>
    <w:rsid w:val="0099506E"/>
    <w:rsid w:val="0099568C"/>
    <w:rsid w:val="00995975"/>
    <w:rsid w:val="009961E5"/>
    <w:rsid w:val="0099655C"/>
    <w:rsid w:val="009967F0"/>
    <w:rsid w:val="009968EE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35C9"/>
    <w:rsid w:val="009D3869"/>
    <w:rsid w:val="009D39B0"/>
    <w:rsid w:val="009D3CDF"/>
    <w:rsid w:val="009D409A"/>
    <w:rsid w:val="009D457D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843"/>
    <w:rsid w:val="00A049F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F1"/>
    <w:rsid w:val="00AA0BF5"/>
    <w:rsid w:val="00AA1AC5"/>
    <w:rsid w:val="00AA213B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7309"/>
    <w:rsid w:val="00AD068F"/>
    <w:rsid w:val="00AD07DD"/>
    <w:rsid w:val="00AD0A6B"/>
    <w:rsid w:val="00AD1559"/>
    <w:rsid w:val="00AD17D5"/>
    <w:rsid w:val="00AD1B0C"/>
    <w:rsid w:val="00AD1FF3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5041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EA5"/>
    <w:rsid w:val="00B01EBD"/>
    <w:rsid w:val="00B01FA1"/>
    <w:rsid w:val="00B03512"/>
    <w:rsid w:val="00B0370B"/>
    <w:rsid w:val="00B039D6"/>
    <w:rsid w:val="00B03D08"/>
    <w:rsid w:val="00B03E3C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8C"/>
    <w:rsid w:val="00B110B8"/>
    <w:rsid w:val="00B110F9"/>
    <w:rsid w:val="00B1134C"/>
    <w:rsid w:val="00B11DAB"/>
    <w:rsid w:val="00B1219A"/>
    <w:rsid w:val="00B12FCB"/>
    <w:rsid w:val="00B1391E"/>
    <w:rsid w:val="00B13CFF"/>
    <w:rsid w:val="00B14847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3390"/>
    <w:rsid w:val="00B23A6B"/>
    <w:rsid w:val="00B24053"/>
    <w:rsid w:val="00B2415E"/>
    <w:rsid w:val="00B24294"/>
    <w:rsid w:val="00B247AF"/>
    <w:rsid w:val="00B247CC"/>
    <w:rsid w:val="00B25193"/>
    <w:rsid w:val="00B25970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C2D"/>
    <w:rsid w:val="00B61DF8"/>
    <w:rsid w:val="00B61FA5"/>
    <w:rsid w:val="00B62671"/>
    <w:rsid w:val="00B62705"/>
    <w:rsid w:val="00B63091"/>
    <w:rsid w:val="00B6317B"/>
    <w:rsid w:val="00B6374E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4455"/>
    <w:rsid w:val="00BE4A83"/>
    <w:rsid w:val="00BE4FEF"/>
    <w:rsid w:val="00BE5065"/>
    <w:rsid w:val="00BE52F4"/>
    <w:rsid w:val="00BE54D3"/>
    <w:rsid w:val="00BE577D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424F"/>
    <w:rsid w:val="00C2488A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9C0"/>
    <w:rsid w:val="00C46B00"/>
    <w:rsid w:val="00C46CE1"/>
    <w:rsid w:val="00C46F67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4747"/>
    <w:rsid w:val="00C54B01"/>
    <w:rsid w:val="00C54BCB"/>
    <w:rsid w:val="00C5520D"/>
    <w:rsid w:val="00C5527F"/>
    <w:rsid w:val="00C555AE"/>
    <w:rsid w:val="00C55ACA"/>
    <w:rsid w:val="00C56059"/>
    <w:rsid w:val="00C56880"/>
    <w:rsid w:val="00C56954"/>
    <w:rsid w:val="00C5700C"/>
    <w:rsid w:val="00C570F8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F8"/>
    <w:rsid w:val="00CC1C3E"/>
    <w:rsid w:val="00CC1ED8"/>
    <w:rsid w:val="00CC1FE8"/>
    <w:rsid w:val="00CC2666"/>
    <w:rsid w:val="00CC2AEC"/>
    <w:rsid w:val="00CC3141"/>
    <w:rsid w:val="00CC3E95"/>
    <w:rsid w:val="00CC4224"/>
    <w:rsid w:val="00CC4B81"/>
    <w:rsid w:val="00CC4C24"/>
    <w:rsid w:val="00CC53A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F47"/>
    <w:rsid w:val="00CF7478"/>
    <w:rsid w:val="00CF7A75"/>
    <w:rsid w:val="00D0096D"/>
    <w:rsid w:val="00D009CE"/>
    <w:rsid w:val="00D00C56"/>
    <w:rsid w:val="00D00C70"/>
    <w:rsid w:val="00D00D25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FBB"/>
    <w:rsid w:val="00D87307"/>
    <w:rsid w:val="00D874EB"/>
    <w:rsid w:val="00D87DF5"/>
    <w:rsid w:val="00D909C5"/>
    <w:rsid w:val="00D90B4C"/>
    <w:rsid w:val="00D90FED"/>
    <w:rsid w:val="00D910C3"/>
    <w:rsid w:val="00D914E0"/>
    <w:rsid w:val="00D916BE"/>
    <w:rsid w:val="00D91BB6"/>
    <w:rsid w:val="00D928DC"/>
    <w:rsid w:val="00D9297D"/>
    <w:rsid w:val="00D933F9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9A2"/>
    <w:rsid w:val="00DE03DB"/>
    <w:rsid w:val="00DE0F33"/>
    <w:rsid w:val="00DE2305"/>
    <w:rsid w:val="00DE28E9"/>
    <w:rsid w:val="00DE3178"/>
    <w:rsid w:val="00DE3A87"/>
    <w:rsid w:val="00DE3B49"/>
    <w:rsid w:val="00DE3C4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3D3B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A10"/>
    <w:rsid w:val="00E56BCE"/>
    <w:rsid w:val="00E577F1"/>
    <w:rsid w:val="00E57972"/>
    <w:rsid w:val="00E57CB7"/>
    <w:rsid w:val="00E57CF1"/>
    <w:rsid w:val="00E57ED7"/>
    <w:rsid w:val="00E60EA2"/>
    <w:rsid w:val="00E61447"/>
    <w:rsid w:val="00E61903"/>
    <w:rsid w:val="00E62055"/>
    <w:rsid w:val="00E620F1"/>
    <w:rsid w:val="00E63043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DFF"/>
    <w:rsid w:val="00E951EE"/>
    <w:rsid w:val="00E958C7"/>
    <w:rsid w:val="00E95A1B"/>
    <w:rsid w:val="00E96039"/>
    <w:rsid w:val="00E9612D"/>
    <w:rsid w:val="00E9612E"/>
    <w:rsid w:val="00E9638C"/>
    <w:rsid w:val="00E96F81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272"/>
    <w:rsid w:val="00EA6597"/>
    <w:rsid w:val="00EA735A"/>
    <w:rsid w:val="00EA772F"/>
    <w:rsid w:val="00EA796D"/>
    <w:rsid w:val="00EB076A"/>
    <w:rsid w:val="00EB0809"/>
    <w:rsid w:val="00EB0DCF"/>
    <w:rsid w:val="00EB1721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5830"/>
    <w:rsid w:val="00EE6061"/>
    <w:rsid w:val="00EE637C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25C2"/>
    <w:rsid w:val="00F426DC"/>
    <w:rsid w:val="00F42867"/>
    <w:rsid w:val="00F42900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EF"/>
    <w:rsid w:val="00F50E24"/>
    <w:rsid w:val="00F51021"/>
    <w:rsid w:val="00F516C7"/>
    <w:rsid w:val="00F519F3"/>
    <w:rsid w:val="00F52458"/>
    <w:rsid w:val="00F5310F"/>
    <w:rsid w:val="00F54B98"/>
    <w:rsid w:val="00F556B2"/>
    <w:rsid w:val="00F556CF"/>
    <w:rsid w:val="00F558CD"/>
    <w:rsid w:val="00F55BD8"/>
    <w:rsid w:val="00F56285"/>
    <w:rsid w:val="00F56795"/>
    <w:rsid w:val="00F56AFC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99"/>
    <w:rsid w:val="00F6199D"/>
    <w:rsid w:val="00F626DA"/>
    <w:rsid w:val="00F62755"/>
    <w:rsid w:val="00F62B5F"/>
    <w:rsid w:val="00F62C7F"/>
    <w:rsid w:val="00F63193"/>
    <w:rsid w:val="00F63C72"/>
    <w:rsid w:val="00F644B3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34"/>
    <w:rsid w:val="00F72104"/>
    <w:rsid w:val="00F72A47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83C"/>
    <w:rsid w:val="00F85B94"/>
    <w:rsid w:val="00F85C32"/>
    <w:rsid w:val="00F86712"/>
    <w:rsid w:val="00F86A13"/>
    <w:rsid w:val="00F8746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97"/>
    <w:rsid w:val="00FA1AF0"/>
    <w:rsid w:val="00FA1F7E"/>
    <w:rsid w:val="00FA21D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3261"/>
    <w:rsid w:val="00FB39F6"/>
    <w:rsid w:val="00FB4F2F"/>
    <w:rsid w:val="00FB5039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66D3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Susana Flete</cp:lastModifiedBy>
  <cp:revision>7</cp:revision>
  <cp:lastPrinted>2025-08-12T18:27:00Z</cp:lastPrinted>
  <dcterms:created xsi:type="dcterms:W3CDTF">2025-12-10T20:29:00Z</dcterms:created>
  <dcterms:modified xsi:type="dcterms:W3CDTF">2025-12-11T15:25:00Z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